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D3C" w:rsidRDefault="005E7D3C" w:rsidP="005E7D3C">
      <w:pPr>
        <w:spacing w:line="28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5E7D3C" w:rsidRDefault="005E7D3C" w:rsidP="005E7D3C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об открытых соревнованиях </w:t>
      </w:r>
    </w:p>
    <w:p w:rsidR="005E7D3C" w:rsidRDefault="005E7D3C" w:rsidP="005E7D3C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>по спортивному ориентированию «</w:t>
      </w:r>
      <w:proofErr w:type="gramStart"/>
      <w:r>
        <w:rPr>
          <w:sz w:val="28"/>
          <w:szCs w:val="28"/>
        </w:rPr>
        <w:t>Гомельская</w:t>
      </w:r>
      <w:proofErr w:type="gramEnd"/>
      <w:r>
        <w:rPr>
          <w:sz w:val="28"/>
          <w:szCs w:val="28"/>
        </w:rPr>
        <w:t xml:space="preserve"> многодневка-2022»</w:t>
      </w:r>
    </w:p>
    <w:p w:rsidR="005E7D3C" w:rsidRDefault="005E7D3C" w:rsidP="005E7D3C">
      <w:pPr>
        <w:jc w:val="both"/>
        <w:rPr>
          <w:sz w:val="20"/>
        </w:rPr>
      </w:pPr>
    </w:p>
    <w:p w:rsidR="005E7D3C" w:rsidRDefault="005E7D3C" w:rsidP="005E7D3C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ЦЕЛИ И ЗАДАЧИ</w:t>
      </w:r>
    </w:p>
    <w:p w:rsidR="005E7D3C" w:rsidRDefault="005E7D3C" w:rsidP="005E7D3C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пропаганда активного и здорового образа жизни;</w:t>
      </w:r>
    </w:p>
    <w:p w:rsidR="005E7D3C" w:rsidRDefault="005E7D3C" w:rsidP="005E7D3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популяризация спортивного ориентирования;</w:t>
      </w:r>
    </w:p>
    <w:p w:rsidR="005E7D3C" w:rsidRDefault="005E7D3C" w:rsidP="005E7D3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 сотрудничества и обмен опытом.</w:t>
      </w:r>
    </w:p>
    <w:p w:rsidR="005E7D3C" w:rsidRDefault="005E7D3C" w:rsidP="005E7D3C">
      <w:pPr>
        <w:jc w:val="both"/>
        <w:rPr>
          <w:sz w:val="20"/>
        </w:rPr>
      </w:pPr>
    </w:p>
    <w:p w:rsidR="005E7D3C" w:rsidRDefault="005E7D3C" w:rsidP="005E7D3C">
      <w:pPr>
        <w:jc w:val="both"/>
        <w:rPr>
          <w:sz w:val="28"/>
          <w:szCs w:val="28"/>
        </w:rPr>
      </w:pPr>
      <w:r>
        <w:rPr>
          <w:sz w:val="28"/>
          <w:szCs w:val="28"/>
        </w:rPr>
        <w:t>2. ВРЕМЯ И МЕСТО ПРОВЕДЕНИЯ</w:t>
      </w:r>
    </w:p>
    <w:p w:rsidR="005E7D3C" w:rsidRDefault="005E7D3C" w:rsidP="005E7D3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Открытые соревнования по спортивному ориентированию «Гомельская многдневка-2022» (далее – соревнования) проводятся в Рогачевском районе Гомельской области (д. </w:t>
      </w:r>
      <w:proofErr w:type="spellStart"/>
      <w:r>
        <w:rPr>
          <w:sz w:val="28"/>
          <w:szCs w:val="28"/>
        </w:rPr>
        <w:t>Свержень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Координаты: </w:t>
      </w:r>
      <w:r>
        <w:rPr>
          <w:rFonts w:ascii="Arial" w:hAnsi="Arial" w:cs="Arial"/>
          <w:color w:val="1A73E8"/>
          <w:sz w:val="18"/>
          <w:szCs w:val="18"/>
          <w:u w:val="single"/>
          <w:shd w:val="clear" w:color="auto" w:fill="FFFFFF"/>
        </w:rPr>
        <w:t>53.125042, 30.303402</w:t>
      </w:r>
      <w:r>
        <w:rPr>
          <w:sz w:val="28"/>
          <w:szCs w:val="28"/>
        </w:rPr>
        <w:t>) 5-7 августа 2022 г.</w:t>
      </w:r>
      <w:proofErr w:type="gramEnd"/>
    </w:p>
    <w:p w:rsidR="005E7D3C" w:rsidRDefault="005E7D3C" w:rsidP="005E7D3C">
      <w:pPr>
        <w:jc w:val="both"/>
        <w:rPr>
          <w:sz w:val="20"/>
        </w:rPr>
      </w:pPr>
    </w:p>
    <w:p w:rsidR="005E7D3C" w:rsidRDefault="005E7D3C" w:rsidP="005E7D3C">
      <w:pPr>
        <w:jc w:val="both"/>
        <w:rPr>
          <w:sz w:val="28"/>
          <w:szCs w:val="28"/>
        </w:rPr>
      </w:pPr>
      <w:r>
        <w:rPr>
          <w:caps/>
          <w:sz w:val="28"/>
          <w:szCs w:val="28"/>
        </w:rPr>
        <w:t>3. РУКОВОДСТВО</w:t>
      </w:r>
    </w:p>
    <w:p w:rsidR="005E7D3C" w:rsidRDefault="005E7D3C" w:rsidP="005E7D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руководство соревнованиями осуществляют </w:t>
      </w:r>
      <w:r>
        <w:rPr>
          <w:sz w:val="28"/>
          <w:szCs w:val="28"/>
        </w:rPr>
        <w:br/>
        <w:t>ГУО «Гомельский областной центр туризма и экологии детей и молодёжи» (далее Центр туризма и экологии) и Гомельская областная федерация общественной спортивной организации «Белорусская федерация ориентирования» (далее – Гомельская областная федерация).</w:t>
      </w:r>
    </w:p>
    <w:p w:rsidR="005E7D3C" w:rsidRDefault="005E7D3C" w:rsidP="005E7D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Непосредственная организация и проведение соревнований возлагается на туристско-спортивный отдел Центра туризма и экологии и главную судейскую коллегию.</w:t>
      </w:r>
    </w:p>
    <w:p w:rsidR="005E7D3C" w:rsidRDefault="005E7D3C" w:rsidP="005E7D3C">
      <w:pPr>
        <w:jc w:val="both"/>
        <w:rPr>
          <w:sz w:val="20"/>
        </w:rPr>
      </w:pPr>
    </w:p>
    <w:p w:rsidR="005E7D3C" w:rsidRDefault="005E7D3C" w:rsidP="005E7D3C">
      <w:pPr>
        <w:jc w:val="both"/>
        <w:rPr>
          <w:sz w:val="28"/>
          <w:szCs w:val="28"/>
        </w:rPr>
      </w:pPr>
      <w:r>
        <w:rPr>
          <w:sz w:val="28"/>
          <w:szCs w:val="28"/>
        </w:rPr>
        <w:t>4. УЧАСТНИКИ</w:t>
      </w:r>
    </w:p>
    <w:p w:rsidR="005E7D3C" w:rsidRDefault="005E7D3C" w:rsidP="005E7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соревнованиях допускаются команды учреждений образования, туристских клубов и секций, коллективы физической культуры, а также спортсмены, принимающие участие в соревнованиях лично.</w:t>
      </w:r>
    </w:p>
    <w:p w:rsidR="005E7D3C" w:rsidRDefault="005E7D3C" w:rsidP="005E7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команды 14 человек (12 участников, представитель, тренер).</w:t>
      </w:r>
    </w:p>
    <w:p w:rsidR="005E7D3C" w:rsidRDefault="005E7D3C" w:rsidP="005E7D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в следующих возрастных группах:</w:t>
      </w:r>
    </w:p>
    <w:p w:rsidR="005E7D3C" w:rsidRDefault="005E7D3C" w:rsidP="005E7D3C">
      <w:pPr>
        <w:jc w:val="both"/>
        <w:rPr>
          <w:sz w:val="28"/>
          <w:szCs w:val="28"/>
        </w:rPr>
      </w:pPr>
      <w:r>
        <w:rPr>
          <w:sz w:val="28"/>
          <w:szCs w:val="28"/>
        </w:rPr>
        <w:t>М10, М12, М14, М16, М20, М21, М35, М40, М45, М55, М60, М65, М70, М75, М80, Ж10, Ж12, Ж14, Ж16, Ж20, Ж21, Ж35, Ж40, Ж45, Ж50, Ж55, Ж60, Ж65, Ж70, Ж75, Ж80.</w:t>
      </w:r>
    </w:p>
    <w:p w:rsidR="005E7D3C" w:rsidRDefault="005E7D3C" w:rsidP="005E7D3C">
      <w:pPr>
        <w:jc w:val="both"/>
        <w:rPr>
          <w:sz w:val="20"/>
        </w:rPr>
      </w:pPr>
    </w:p>
    <w:p w:rsidR="005E7D3C" w:rsidRDefault="005E7D3C" w:rsidP="005E7D3C">
      <w:pPr>
        <w:jc w:val="both"/>
        <w:rPr>
          <w:sz w:val="28"/>
          <w:szCs w:val="28"/>
        </w:rPr>
      </w:pPr>
      <w:r>
        <w:rPr>
          <w:sz w:val="28"/>
          <w:szCs w:val="28"/>
        </w:rPr>
        <w:t>5. БЕЗОПАСНОСТЬ.</w:t>
      </w:r>
    </w:p>
    <w:p w:rsidR="005E7D3C" w:rsidRDefault="005E7D3C" w:rsidP="005E7D3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обеспечение безопасных условий проведения соревнований возлагается на туристско-спортивный отдел Центра туризма и экологии и главную судейскую коллегию в соответствии с действующим законодательством.</w:t>
      </w:r>
    </w:p>
    <w:p w:rsidR="005E7D3C" w:rsidRDefault="005E7D3C" w:rsidP="005E7D3C">
      <w:pPr>
        <w:ind w:firstLine="708"/>
        <w:jc w:val="both"/>
        <w:rPr>
          <w:sz w:val="28"/>
          <w:szCs w:val="28"/>
        </w:rPr>
      </w:pPr>
    </w:p>
    <w:p w:rsidR="005E7D3C" w:rsidRDefault="005E7D3C" w:rsidP="005E7D3C">
      <w:pPr>
        <w:ind w:firstLine="708"/>
        <w:jc w:val="both"/>
        <w:rPr>
          <w:sz w:val="28"/>
          <w:szCs w:val="28"/>
        </w:rPr>
      </w:pPr>
    </w:p>
    <w:p w:rsidR="005E7D3C" w:rsidRDefault="005E7D3C" w:rsidP="005E7D3C">
      <w:pPr>
        <w:ind w:right="-81" w:firstLine="720"/>
        <w:jc w:val="both"/>
        <w:rPr>
          <w:sz w:val="28"/>
          <w:szCs w:val="28"/>
        </w:rPr>
      </w:pPr>
      <w:r>
        <w:rPr>
          <w:sz w:val="28"/>
          <w:szCs w:val="28"/>
        </w:rPr>
        <w:t>Тренеры, представители команд:</w:t>
      </w:r>
    </w:p>
    <w:p w:rsidR="005E7D3C" w:rsidRDefault="005E7D3C" w:rsidP="005E7D3C">
      <w:pPr>
        <w:ind w:right="-81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несут персональную ответственность за обеспечение соблюдения норм по охране здоровья и безопасности участников в пути следования, в период проведения соревнований, тренировок, в местах проживания; </w:t>
      </w:r>
    </w:p>
    <w:p w:rsidR="005E7D3C" w:rsidRDefault="005E7D3C" w:rsidP="005E7D3C">
      <w:pPr>
        <w:ind w:right="-81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отвечают за дисциплину и порядок в командах;</w:t>
      </w:r>
    </w:p>
    <w:p w:rsidR="005E7D3C" w:rsidRDefault="005E7D3C" w:rsidP="005E7D3C">
      <w:pPr>
        <w:ind w:right="-81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обеспечивают своевременную и организованную явку членов команды на мероприятие в соответствии с программой проведения;</w:t>
      </w:r>
    </w:p>
    <w:p w:rsidR="005E7D3C" w:rsidRDefault="005E7D3C" w:rsidP="005E7D3C">
      <w:pPr>
        <w:ind w:right="-81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сопровождают членов команды на всех мероприятиях, предусмотренных программой.</w:t>
      </w:r>
    </w:p>
    <w:p w:rsidR="005E7D3C" w:rsidRDefault="005E7D3C" w:rsidP="005E7D3C">
      <w:pPr>
        <w:ind w:right="-81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Спортсмены, выступающие лично, несут персональную ответственность за свою безопасность в период проведения соревнований, тренировок, в местах проживания.</w:t>
      </w:r>
    </w:p>
    <w:p w:rsidR="005E7D3C" w:rsidRDefault="005E7D3C" w:rsidP="005E7D3C">
      <w:pPr>
        <w:ind w:firstLine="708"/>
        <w:jc w:val="both"/>
        <w:rPr>
          <w:sz w:val="20"/>
        </w:rPr>
      </w:pPr>
    </w:p>
    <w:p w:rsidR="005E7D3C" w:rsidRDefault="005E7D3C" w:rsidP="005E7D3C">
      <w:pPr>
        <w:jc w:val="both"/>
        <w:rPr>
          <w:sz w:val="28"/>
          <w:szCs w:val="28"/>
        </w:rPr>
      </w:pPr>
      <w:r>
        <w:rPr>
          <w:sz w:val="28"/>
          <w:szCs w:val="28"/>
        </w:rPr>
        <w:t>6. ПРОГРАММА</w:t>
      </w:r>
    </w:p>
    <w:p w:rsidR="005E7D3C" w:rsidRDefault="005E7D3C" w:rsidP="005E7D3C">
      <w:pPr>
        <w:pStyle w:val="a4"/>
        <w:shd w:val="clear" w:color="auto" w:fill="FFFFFF"/>
        <w:spacing w:before="0" w:beforeAutospacing="0" w:after="0" w:afterAutospacing="0" w:line="300" w:lineRule="exact"/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5 августа </w:t>
      </w:r>
    </w:p>
    <w:p w:rsidR="005E7D3C" w:rsidRDefault="005E7D3C" w:rsidP="005E7D3C">
      <w:pPr>
        <w:pStyle w:val="a4"/>
        <w:shd w:val="clear" w:color="auto" w:fill="FFFFFF"/>
        <w:spacing w:before="0" w:beforeAutospacing="0" w:after="0" w:afterAutospacing="0"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20.00 – заезд и размещение участников;</w:t>
      </w:r>
    </w:p>
    <w:p w:rsidR="005E7D3C" w:rsidRDefault="005E7D3C" w:rsidP="005E7D3C">
      <w:pPr>
        <w:pStyle w:val="a4"/>
        <w:shd w:val="clear" w:color="auto" w:fill="FFFFFF"/>
        <w:spacing w:before="0" w:beforeAutospacing="0" w:after="0" w:afterAutospacing="0" w:line="300" w:lineRule="exact"/>
        <w:ind w:firstLine="709"/>
        <w:jc w:val="both"/>
        <w:rPr>
          <w:rStyle w:val="a6"/>
          <w:b w:val="0"/>
        </w:rPr>
      </w:pPr>
      <w:r>
        <w:rPr>
          <w:rStyle w:val="a6"/>
          <w:sz w:val="28"/>
          <w:szCs w:val="28"/>
        </w:rPr>
        <w:t xml:space="preserve">6 августа </w:t>
      </w:r>
    </w:p>
    <w:p w:rsidR="005E7D3C" w:rsidRDefault="005E7D3C" w:rsidP="005E7D3C">
      <w:pPr>
        <w:pStyle w:val="a4"/>
        <w:shd w:val="clear" w:color="auto" w:fill="FFFFFF"/>
        <w:spacing w:before="0" w:beforeAutospacing="0" w:after="0" w:afterAutospacing="0" w:line="300" w:lineRule="exact"/>
        <w:ind w:firstLine="709"/>
      </w:pPr>
      <w:r>
        <w:rPr>
          <w:sz w:val="28"/>
          <w:szCs w:val="28"/>
        </w:rPr>
        <w:t>с 14.30 до 15.30 – регистрация в центре соревнований;</w:t>
      </w:r>
    </w:p>
    <w:p w:rsidR="005E7D3C" w:rsidRDefault="005E7D3C" w:rsidP="005E7D3C">
      <w:pPr>
        <w:pStyle w:val="a4"/>
        <w:shd w:val="clear" w:color="auto" w:fill="FFFFFF"/>
        <w:spacing w:before="0" w:beforeAutospacing="0" w:after="0" w:afterAutospacing="0" w:line="30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15.30 – открытие соревнований;</w:t>
      </w:r>
    </w:p>
    <w:p w:rsidR="005E7D3C" w:rsidRDefault="005E7D3C" w:rsidP="005E7D3C">
      <w:pPr>
        <w:pStyle w:val="a4"/>
        <w:shd w:val="clear" w:color="auto" w:fill="FFFFFF"/>
        <w:spacing w:before="0" w:beforeAutospacing="0" w:after="0" w:afterAutospacing="0" w:line="300" w:lineRule="exact"/>
        <w:ind w:firstLine="709"/>
        <w:rPr>
          <w:rStyle w:val="a6"/>
          <w:b w:val="0"/>
          <w:bCs w:val="0"/>
        </w:rPr>
      </w:pPr>
      <w:r>
        <w:rPr>
          <w:sz w:val="28"/>
          <w:szCs w:val="28"/>
        </w:rPr>
        <w:t>16.00 – старт на средней дистанции (кубок БФО среди ветеранов);</w:t>
      </w:r>
    </w:p>
    <w:p w:rsidR="005E7D3C" w:rsidRDefault="005E7D3C" w:rsidP="005E7D3C">
      <w:pPr>
        <w:pStyle w:val="a4"/>
        <w:shd w:val="clear" w:color="auto" w:fill="FFFFFF"/>
        <w:spacing w:before="0" w:beforeAutospacing="0" w:after="0" w:afterAutospacing="0" w:line="300" w:lineRule="exact"/>
        <w:ind w:firstLine="709"/>
      </w:pPr>
      <w:r>
        <w:rPr>
          <w:b/>
          <w:sz w:val="28"/>
          <w:szCs w:val="28"/>
        </w:rPr>
        <w:t xml:space="preserve">7 августа </w:t>
      </w:r>
    </w:p>
    <w:p w:rsidR="005E7D3C" w:rsidRDefault="005E7D3C" w:rsidP="005E7D3C">
      <w:pPr>
        <w:pStyle w:val="a4"/>
        <w:shd w:val="clear" w:color="auto" w:fill="FFFFFF"/>
        <w:spacing w:before="0" w:beforeAutospacing="0" w:after="0" w:afterAutospacing="0" w:line="30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11.00 – старт на классической дистанции (кубок БФО среди ветеранов);</w:t>
      </w:r>
    </w:p>
    <w:p w:rsidR="005E7D3C" w:rsidRDefault="005E7D3C" w:rsidP="005E7D3C">
      <w:pPr>
        <w:pStyle w:val="a4"/>
        <w:shd w:val="clear" w:color="auto" w:fill="FFFFFF"/>
        <w:spacing w:before="0" w:beforeAutospacing="0" w:after="0" w:afterAutospacing="0" w:line="30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до 14.30 – закрытие соревнований и награждение.</w:t>
      </w:r>
    </w:p>
    <w:p w:rsidR="005E7D3C" w:rsidRDefault="005E7D3C" w:rsidP="005E7D3C">
      <w:pPr>
        <w:ind w:firstLine="708"/>
        <w:jc w:val="both"/>
        <w:rPr>
          <w:bCs/>
          <w:sz w:val="20"/>
        </w:rPr>
      </w:pPr>
    </w:p>
    <w:p w:rsidR="005E7D3C" w:rsidRDefault="005E7D3C" w:rsidP="005E7D3C">
      <w:pPr>
        <w:pStyle w:val="a5"/>
        <w:ind w:left="-76"/>
        <w:jc w:val="both"/>
        <w:rPr>
          <w:sz w:val="28"/>
          <w:szCs w:val="28"/>
        </w:rPr>
      </w:pPr>
      <w:r>
        <w:rPr>
          <w:sz w:val="28"/>
          <w:szCs w:val="28"/>
        </w:rPr>
        <w:t>7. ОПРЕДЕЛЕНИЕ РЕЗУЛЬТАТОВ И НАГРАЖДЕНИЕ</w:t>
      </w:r>
    </w:p>
    <w:p w:rsidR="005E7D3C" w:rsidRDefault="005E7D3C" w:rsidP="005E7D3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Итоговый результат в личном зачете подводится по сумме времени </w:t>
      </w:r>
      <w:r>
        <w:rPr>
          <w:color w:val="000000"/>
          <w:sz w:val="28"/>
          <w:szCs w:val="28"/>
        </w:rPr>
        <w:br/>
        <w:t xml:space="preserve">2-х дней соревнований. </w:t>
      </w:r>
    </w:p>
    <w:p w:rsidR="005E7D3C" w:rsidRDefault="005E7D3C" w:rsidP="005E7D3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 в личном зачете награждаются дипломами соответствующих степеней. Командные итоги не подводятся.</w:t>
      </w:r>
    </w:p>
    <w:p w:rsidR="005E7D3C" w:rsidRDefault="005E7D3C" w:rsidP="005E7D3C">
      <w:pPr>
        <w:ind w:firstLine="708"/>
        <w:jc w:val="both"/>
        <w:rPr>
          <w:bCs/>
          <w:sz w:val="20"/>
        </w:rPr>
      </w:pPr>
    </w:p>
    <w:p w:rsidR="005E7D3C" w:rsidRDefault="005E7D3C" w:rsidP="005E7D3C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8. ЗАЯВКИ</w:t>
      </w:r>
    </w:p>
    <w:p w:rsidR="005E7D3C" w:rsidRDefault="005E7D3C" w:rsidP="005E7D3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Предварительные заявки на участие в соревнованиях подаются на </w:t>
      </w:r>
      <w:r>
        <w:rPr>
          <w:sz w:val="28"/>
          <w:szCs w:val="28"/>
        </w:rPr>
        <w:t>сайте</w:t>
      </w:r>
      <w:r>
        <w:rPr>
          <w:rStyle w:val="apple-converted-space"/>
          <w:sz w:val="28"/>
          <w:szCs w:val="28"/>
        </w:rPr>
        <w:t xml:space="preserve"> </w:t>
      </w:r>
      <w:hyperlink r:id="rId6" w:history="1">
        <w:r>
          <w:rPr>
            <w:rStyle w:val="a3"/>
            <w:sz w:val="28"/>
            <w:szCs w:val="28"/>
          </w:rPr>
          <w:t>http://ogomel.ucoz.net/</w:t>
        </w:r>
      </w:hyperlink>
      <w:r>
        <w:rPr>
          <w:color w:val="0070C0"/>
          <w:sz w:val="28"/>
          <w:szCs w:val="28"/>
        </w:rPr>
        <w:t xml:space="preserve"> </w:t>
      </w:r>
      <w:r>
        <w:rPr>
          <w:sz w:val="28"/>
          <w:szCs w:val="28"/>
        </w:rPr>
        <w:t xml:space="preserve">с помощью электронной формы </w:t>
      </w:r>
      <w:r>
        <w:rPr>
          <w:b/>
          <w:sz w:val="28"/>
          <w:szCs w:val="28"/>
        </w:rPr>
        <w:t>до 2 августа 2022 г.</w:t>
      </w:r>
      <w:r>
        <w:rPr>
          <w:sz w:val="28"/>
          <w:szCs w:val="28"/>
        </w:rPr>
        <w:t xml:space="preserve"> (23 ч.59 мин.)</w:t>
      </w:r>
    </w:p>
    <w:p w:rsidR="005E7D3C" w:rsidRDefault="005E7D3C" w:rsidP="005E7D3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Именные заявки установленной формы, заверенные врачом, подаются в мандатную комиссию. </w:t>
      </w:r>
    </w:p>
    <w:p w:rsidR="005E7D3C" w:rsidRDefault="005E7D3C" w:rsidP="005E7D3C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sz w:val="20"/>
          <w:szCs w:val="20"/>
        </w:rPr>
      </w:pPr>
    </w:p>
    <w:p w:rsidR="005E7D3C" w:rsidRDefault="005E7D3C" w:rsidP="005E7D3C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9. ФИНАНСИРОВАНИЕ</w:t>
      </w:r>
    </w:p>
    <w:p w:rsidR="005E7D3C" w:rsidRDefault="005E7D3C" w:rsidP="005E7D3C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Центр туризма и экологии – оборудование для проведения соревнований;</w:t>
      </w:r>
    </w:p>
    <w:p w:rsidR="005E7D3C" w:rsidRDefault="005E7D3C" w:rsidP="005E7D3C">
      <w:pP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Гомельская областная федерация – </w:t>
      </w:r>
      <w:r>
        <w:rPr>
          <w:color w:val="000000"/>
          <w:sz w:val="28"/>
          <w:szCs w:val="28"/>
        </w:rPr>
        <w:t xml:space="preserve">печать дипломов, </w:t>
      </w:r>
      <w:r>
        <w:rPr>
          <w:sz w:val="28"/>
          <w:szCs w:val="28"/>
        </w:rPr>
        <w:t>оборудование для проведения соревнований;</w:t>
      </w:r>
    </w:p>
    <w:p w:rsidR="005E7D3C" w:rsidRDefault="005E7D3C" w:rsidP="005E7D3C">
      <w:pPr>
        <w:tabs>
          <w:tab w:val="left" w:pos="720"/>
        </w:tabs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командирующие организации – питание, проживание, проезд к месту соревнований и обратно участников, целевой взнос, командировочные расходы представителю, тренеру.</w:t>
      </w:r>
    </w:p>
    <w:p w:rsidR="005E7D3C" w:rsidRDefault="005E7D3C" w:rsidP="005E7D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на частичном самофинансировании.</w:t>
      </w:r>
    </w:p>
    <w:p w:rsidR="005E7D3C" w:rsidRDefault="005E7D3C" w:rsidP="005E7D3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Расходы по оплате услуг электронного хронометража, подготовке и печати картографического материала – за счёт целевого взноса участников.</w:t>
      </w:r>
    </w:p>
    <w:p w:rsidR="005E7D3C" w:rsidRDefault="005E7D3C" w:rsidP="005E7D3C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Целевой взнос на проведение соревнований:</w:t>
      </w:r>
    </w:p>
    <w:p w:rsidR="005E7D3C" w:rsidRDefault="005E7D3C" w:rsidP="005E7D3C">
      <w:pPr>
        <w:ind w:firstLine="709"/>
        <w:jc w:val="both"/>
        <w:rPr>
          <w:iCs/>
          <w:color w:val="000000"/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2126"/>
        <w:gridCol w:w="2127"/>
      </w:tblGrid>
      <w:tr w:rsidR="005E7D3C" w:rsidTr="005E7D3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3C" w:rsidRDefault="005E7D3C">
            <w:pPr>
              <w:spacing w:line="280" w:lineRule="exact"/>
              <w:ind w:firstLine="709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3C" w:rsidRDefault="005E7D3C">
            <w:pPr>
              <w:spacing w:line="2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 1 день</w:t>
            </w:r>
          </w:p>
          <w:p w:rsidR="005E7D3C" w:rsidRDefault="005E7D3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соревнований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D3C" w:rsidRDefault="005E7D3C">
            <w:pPr>
              <w:spacing w:line="280" w:lineRule="exact"/>
              <w:ind w:left="-108"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За 2 дня</w:t>
            </w:r>
          </w:p>
          <w:p w:rsidR="005E7D3C" w:rsidRDefault="005E7D3C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соревнований</w:t>
            </w:r>
          </w:p>
        </w:tc>
      </w:tr>
      <w:tr w:rsidR="005E7D3C" w:rsidTr="005E7D3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3C" w:rsidRDefault="005E7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М, Ж 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3C" w:rsidRDefault="005E7D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рубля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3C" w:rsidRDefault="005E7D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рублей</w:t>
            </w:r>
          </w:p>
        </w:tc>
      </w:tr>
      <w:tr w:rsidR="005E7D3C" w:rsidTr="005E7D3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3C" w:rsidRDefault="005E7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Учащиеся учреждений образования, </w:t>
            </w:r>
          </w:p>
          <w:p w:rsidR="005E7D3C" w:rsidRDefault="005E7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МЖ55, 60, 65, 70, 75, 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3C" w:rsidRDefault="005E7D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рублей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3C" w:rsidRDefault="005E7D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рублей</w:t>
            </w:r>
          </w:p>
        </w:tc>
      </w:tr>
      <w:tr w:rsidR="005E7D3C" w:rsidTr="005E7D3C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3C" w:rsidRDefault="005E7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М, Ж 21-50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3C" w:rsidRDefault="005E7D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рублей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D3C" w:rsidRDefault="005E7D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рублей</w:t>
            </w:r>
          </w:p>
        </w:tc>
      </w:tr>
    </w:tbl>
    <w:p w:rsidR="005E7D3C" w:rsidRDefault="005E7D3C" w:rsidP="005E7D3C">
      <w:pPr>
        <w:tabs>
          <w:tab w:val="left" w:pos="709"/>
        </w:tabs>
        <w:spacing w:before="120"/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Целевой взнос перечисляется по безналичному расчету.</w:t>
      </w:r>
    </w:p>
    <w:p w:rsidR="005E7D3C" w:rsidRDefault="005E7D3C" w:rsidP="005E7D3C">
      <w:pPr>
        <w:tabs>
          <w:tab w:val="left" w:pos="709"/>
        </w:tabs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Получатель: Гомельская областная федерация ОСО «БФО». </w:t>
      </w:r>
    </w:p>
    <w:p w:rsidR="005E7D3C" w:rsidRDefault="005E7D3C" w:rsidP="005E7D3C">
      <w:pPr>
        <w:tabs>
          <w:tab w:val="left" w:pos="709"/>
        </w:tabs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Реквизиты для оплаты: УНП 401162944</w:t>
      </w:r>
    </w:p>
    <w:p w:rsidR="005E7D3C" w:rsidRDefault="005E7D3C" w:rsidP="005E7D3C">
      <w:pPr>
        <w:tabs>
          <w:tab w:val="left" w:pos="709"/>
        </w:tabs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Расчетный счет IBAN BY61MMBN30154110600109330000</w:t>
      </w:r>
    </w:p>
    <w:p w:rsidR="005E7D3C" w:rsidRDefault="005E7D3C" w:rsidP="005E7D3C">
      <w:pPr>
        <w:tabs>
          <w:tab w:val="left" w:pos="709"/>
        </w:tabs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ОАО «Банк </w:t>
      </w:r>
      <w:proofErr w:type="spellStart"/>
      <w:r>
        <w:rPr>
          <w:sz w:val="28"/>
          <w:szCs w:val="28"/>
          <w:lang w:eastAsia="x-none"/>
        </w:rPr>
        <w:t>Дабрабыт</w:t>
      </w:r>
      <w:proofErr w:type="spellEnd"/>
      <w:r>
        <w:rPr>
          <w:sz w:val="28"/>
          <w:szCs w:val="28"/>
          <w:lang w:eastAsia="x-none"/>
        </w:rPr>
        <w:t>», г. Минск, БИК MMBNBY22</w:t>
      </w:r>
    </w:p>
    <w:p w:rsidR="005E7D3C" w:rsidRDefault="005E7D3C" w:rsidP="005E7D3C">
      <w:pPr>
        <w:tabs>
          <w:tab w:val="left" w:pos="709"/>
        </w:tabs>
        <w:ind w:firstLine="709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Назначение платежа: целевой взнос на организацию соревнований.</w:t>
      </w:r>
    </w:p>
    <w:p w:rsidR="005E7D3C" w:rsidRDefault="005E7D3C" w:rsidP="005E7D3C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rStyle w:val="a6"/>
          <w:color w:val="000000"/>
        </w:rPr>
      </w:pPr>
    </w:p>
    <w:p w:rsidR="005E7D3C" w:rsidRDefault="005E7D3C" w:rsidP="005E7D3C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 xml:space="preserve">Настоящее положение является официальным вызовом </w:t>
      </w:r>
    </w:p>
    <w:p w:rsidR="005E7D3C" w:rsidRDefault="005E7D3C" w:rsidP="005E7D3C">
      <w:pPr>
        <w:pStyle w:val="a4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>для участия в соревнованиях</w:t>
      </w:r>
    </w:p>
    <w:p w:rsidR="005E7D3C" w:rsidRDefault="005E7D3C" w:rsidP="005E7D3C">
      <w:pPr>
        <w:pStyle w:val="a4"/>
        <w:shd w:val="clear" w:color="auto" w:fill="FFFFFF"/>
        <w:spacing w:before="0" w:beforeAutospacing="0" w:after="0" w:afterAutospacing="0"/>
        <w:ind w:firstLine="709"/>
        <w:jc w:val="center"/>
      </w:pPr>
    </w:p>
    <w:p w:rsidR="005E7D3C" w:rsidRDefault="005E7D3C" w:rsidP="005E7D3C">
      <w:pPr>
        <w:pStyle w:val="a4"/>
        <w:shd w:val="clear" w:color="auto" w:fill="FFFFFF"/>
        <w:spacing w:before="0" w:beforeAutospacing="0" w:after="0" w:afterAutospacing="0"/>
        <w:ind w:left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Оргкомитет:</w:t>
      </w:r>
    </w:p>
    <w:p w:rsidR="005E7D3C" w:rsidRDefault="005E7D3C" w:rsidP="005E7D3C">
      <w:pPr>
        <w:pStyle w:val="a4"/>
        <w:shd w:val="clear" w:color="auto" w:fill="FFFFFF"/>
        <w:spacing w:before="0" w:beforeAutospacing="0" w:after="0" w:afterAutospacing="0"/>
        <w:ind w:left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Марченко Андрей Николаевич</w:t>
      </w:r>
    </w:p>
    <w:p w:rsidR="005E7D3C" w:rsidRDefault="005E7D3C" w:rsidP="005E7D3C">
      <w:pPr>
        <w:pStyle w:val="a4"/>
        <w:shd w:val="clear" w:color="auto" w:fill="FFFFFF"/>
        <w:spacing w:before="0" w:beforeAutospacing="0" w:after="0" w:afterAutospacing="0"/>
        <w:ind w:left="453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 (044) 7417793; 8 (029) 7337339;</w:t>
      </w:r>
    </w:p>
    <w:p w:rsidR="005E7D3C" w:rsidRDefault="005E7D3C" w:rsidP="005E7D3C">
      <w:pPr>
        <w:pStyle w:val="a4"/>
        <w:shd w:val="clear" w:color="auto" w:fill="FFFFFF"/>
        <w:spacing w:before="0" w:beforeAutospacing="0" w:after="0" w:afterAutospacing="0"/>
        <w:ind w:left="4536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Горбатовский</w:t>
      </w:r>
      <w:proofErr w:type="spellEnd"/>
      <w:r>
        <w:rPr>
          <w:color w:val="000000"/>
          <w:sz w:val="28"/>
          <w:szCs w:val="28"/>
        </w:rPr>
        <w:t xml:space="preserve"> Антон Леонидович</w:t>
      </w:r>
    </w:p>
    <w:p w:rsidR="005E7D3C" w:rsidRDefault="005E7D3C" w:rsidP="005E7D3C">
      <w:pPr>
        <w:pStyle w:val="a4"/>
        <w:shd w:val="clear" w:color="auto" w:fill="FFFFFF"/>
        <w:spacing w:before="0" w:beforeAutospacing="0" w:after="0" w:afterAutospacing="0"/>
        <w:ind w:left="4536"/>
        <w:rPr>
          <w:color w:val="000000"/>
          <w:sz w:val="28"/>
          <w:szCs w:val="28"/>
        </w:rPr>
      </w:pPr>
      <w:r>
        <w:rPr>
          <w:sz w:val="28"/>
          <w:szCs w:val="28"/>
        </w:rPr>
        <w:t>8 (029) 7386997</w:t>
      </w:r>
    </w:p>
    <w:p w:rsidR="00EA3938" w:rsidRDefault="00EA3938">
      <w:bookmarkStart w:id="0" w:name="_GoBack"/>
      <w:bookmarkEnd w:id="0"/>
    </w:p>
    <w:sectPr w:rsidR="00EA3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116C8"/>
    <w:multiLevelType w:val="hybridMultilevel"/>
    <w:tmpl w:val="B9A68374"/>
    <w:lvl w:ilvl="0" w:tplc="A254DCBC">
      <w:start w:val="1"/>
      <w:numFmt w:val="decimal"/>
      <w:lvlText w:val="%1."/>
      <w:lvlJc w:val="left"/>
      <w:pPr>
        <w:ind w:left="284" w:hanging="360"/>
      </w:pPr>
    </w:lvl>
    <w:lvl w:ilvl="1" w:tplc="04190019">
      <w:start w:val="1"/>
      <w:numFmt w:val="lowerLetter"/>
      <w:lvlText w:val="%2."/>
      <w:lvlJc w:val="left"/>
      <w:pPr>
        <w:ind w:left="1004" w:hanging="360"/>
      </w:pPr>
    </w:lvl>
    <w:lvl w:ilvl="2" w:tplc="0419001B">
      <w:start w:val="1"/>
      <w:numFmt w:val="lowerRoman"/>
      <w:lvlText w:val="%3."/>
      <w:lvlJc w:val="right"/>
      <w:pPr>
        <w:ind w:left="1724" w:hanging="180"/>
      </w:pPr>
    </w:lvl>
    <w:lvl w:ilvl="3" w:tplc="0419000F">
      <w:start w:val="1"/>
      <w:numFmt w:val="decimal"/>
      <w:lvlText w:val="%4."/>
      <w:lvlJc w:val="left"/>
      <w:pPr>
        <w:ind w:left="2444" w:hanging="360"/>
      </w:pPr>
    </w:lvl>
    <w:lvl w:ilvl="4" w:tplc="04190019">
      <w:start w:val="1"/>
      <w:numFmt w:val="lowerLetter"/>
      <w:lvlText w:val="%5."/>
      <w:lvlJc w:val="left"/>
      <w:pPr>
        <w:ind w:left="3164" w:hanging="360"/>
      </w:pPr>
    </w:lvl>
    <w:lvl w:ilvl="5" w:tplc="0419001B">
      <w:start w:val="1"/>
      <w:numFmt w:val="lowerRoman"/>
      <w:lvlText w:val="%6."/>
      <w:lvlJc w:val="right"/>
      <w:pPr>
        <w:ind w:left="3884" w:hanging="180"/>
      </w:pPr>
    </w:lvl>
    <w:lvl w:ilvl="6" w:tplc="0419000F">
      <w:start w:val="1"/>
      <w:numFmt w:val="decimal"/>
      <w:lvlText w:val="%7."/>
      <w:lvlJc w:val="left"/>
      <w:pPr>
        <w:ind w:left="4604" w:hanging="360"/>
      </w:pPr>
    </w:lvl>
    <w:lvl w:ilvl="7" w:tplc="04190019">
      <w:start w:val="1"/>
      <w:numFmt w:val="lowerLetter"/>
      <w:lvlText w:val="%8."/>
      <w:lvlJc w:val="left"/>
      <w:pPr>
        <w:ind w:left="5324" w:hanging="360"/>
      </w:pPr>
    </w:lvl>
    <w:lvl w:ilvl="8" w:tplc="0419001B">
      <w:start w:val="1"/>
      <w:numFmt w:val="lowerRoman"/>
      <w:lvlText w:val="%9."/>
      <w:lvlJc w:val="right"/>
      <w:pPr>
        <w:ind w:left="60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D3C"/>
    <w:rsid w:val="005E7D3C"/>
    <w:rsid w:val="00EA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3C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E7D3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E7D3C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5E7D3C"/>
    <w:pPr>
      <w:ind w:left="720"/>
      <w:contextualSpacing/>
    </w:pPr>
  </w:style>
  <w:style w:type="character" w:customStyle="1" w:styleId="apple-converted-space">
    <w:name w:val="apple-converted-space"/>
    <w:basedOn w:val="a0"/>
    <w:rsid w:val="005E7D3C"/>
  </w:style>
  <w:style w:type="character" w:styleId="a6">
    <w:name w:val="Strong"/>
    <w:basedOn w:val="a0"/>
    <w:uiPriority w:val="22"/>
    <w:qFormat/>
    <w:rsid w:val="005E7D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D3C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E7D3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E7D3C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5E7D3C"/>
    <w:pPr>
      <w:ind w:left="720"/>
      <w:contextualSpacing/>
    </w:pPr>
  </w:style>
  <w:style w:type="character" w:customStyle="1" w:styleId="apple-converted-space">
    <w:name w:val="apple-converted-space"/>
    <w:basedOn w:val="a0"/>
    <w:rsid w:val="005E7D3C"/>
  </w:style>
  <w:style w:type="character" w:styleId="a6">
    <w:name w:val="Strong"/>
    <w:basedOn w:val="a0"/>
    <w:uiPriority w:val="22"/>
    <w:qFormat/>
    <w:rsid w:val="005E7D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6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gomel.ucoz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2022-07-22T07:22:00Z</dcterms:created>
  <dcterms:modified xsi:type="dcterms:W3CDTF">2022-07-22T07:23:00Z</dcterms:modified>
</cp:coreProperties>
</file>