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Открытые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соревнования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по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спортивному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 xml:space="preserve">ориентированию, </w:t>
      </w: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посвященные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94-й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годовщине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образования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Белорусского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государственного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университета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  <w:lang w:val="it-IT"/>
        </w:rPr>
        <w:t xml:space="preserve">XII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этап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кубка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БФО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по</w:t>
      </w:r>
      <w:r w:rsidRPr="00D0210A">
        <w:rPr>
          <w:rFonts w:ascii="Arial" w:hAnsi="Arial" w:cs="Arial"/>
          <w:color w:val="A51518"/>
          <w:sz w:val="28"/>
          <w:szCs w:val="28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>велоориентированию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color w:val="323232"/>
          <w:sz w:val="26"/>
          <w:szCs w:val="26"/>
          <w:u w:color="323232"/>
        </w:rPr>
      </w:pPr>
      <w:r w:rsidRPr="00D0210A">
        <w:rPr>
          <w:rFonts w:ascii="Arial" w:hAnsi="Arial" w:cs="Arial"/>
          <w:b/>
          <w:bCs/>
          <w:color w:val="323232"/>
          <w:sz w:val="26"/>
          <w:szCs w:val="26"/>
          <w:u w:color="323232"/>
        </w:rPr>
        <w:t>Техинфо</w:t>
      </w:r>
    </w:p>
    <w:p w:rsidR="00AC6B47" w:rsidRPr="00D0210A" w:rsidRDefault="00AC6B47">
      <w:pPr>
        <w:pStyle w:val="Default"/>
        <w:jc w:val="center"/>
        <w:rPr>
          <w:rFonts w:ascii="Arial" w:eastAsia="Arial" w:hAnsi="Arial" w:cs="Arial"/>
          <w:color w:val="323232"/>
          <w:sz w:val="26"/>
          <w:szCs w:val="26"/>
          <w:u w:color="323232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Цель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соревнований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Определение сильнейших спортсменов, укрепление между всеми участниками дружеских связей, популяризация спортивного ориентирования и здорового образа жизни, популяризация велоориентирования среди любителей бегового ориентирования, популяризация бегового ориентирования среди любителей велоориентирования.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Организаторы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соревнований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Белорусская федерация ориентирования, клуб ориентирования «БГУ»,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Время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и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место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проведения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color="A51518"/>
        </w:rPr>
        <w:t xml:space="preserve">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Соревнования проводятся 10 — 11 октября 2015 года в Минской области (Дзержинский район).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Участники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соревнований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К участию в соревнованиях допускаются спортсмены по следующим возрастным группам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</w:rPr>
        <w:t xml:space="preserve">MЕ, ЖЕ, </w:t>
      </w: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  <w:lang w:val="en-US"/>
        </w:rPr>
        <w:t>MA</w:t>
      </w: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</w:rPr>
        <w:t>, ЖА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</w:rPr>
        <w:t>—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</w:rPr>
        <w:t>МТВО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br/>
      </w: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</w:rPr>
        <w:t>М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</w:rPr>
        <w:t>–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</w:rPr>
        <w:t xml:space="preserve">14, 18, 21Е, 21А, 55 </w:t>
      </w:r>
      <w:r w:rsidRPr="00D0210A">
        <w:rPr>
          <w:rFonts w:ascii="Arial" w:eastAsia="Arial" w:hAnsi="Arial" w:cs="Arial"/>
          <w:i/>
          <w:iCs/>
          <w:color w:val="323232"/>
          <w:sz w:val="26"/>
          <w:szCs w:val="26"/>
          <w:u w:color="A51518"/>
        </w:rPr>
        <w:br/>
      </w:r>
      <w:r w:rsidRPr="00D0210A">
        <w:rPr>
          <w:rFonts w:ascii="Arial" w:hAnsi="Arial" w:cs="Arial"/>
          <w:i/>
          <w:iCs/>
          <w:color w:val="323232"/>
          <w:sz w:val="26"/>
          <w:szCs w:val="26"/>
          <w:u w:color="A51518"/>
        </w:rPr>
        <w:t>Ж – 14, 18, 21Е, 21А, 55</w:t>
      </w:r>
    </w:p>
    <w:p w:rsidR="00AC6B47" w:rsidRPr="00D0210A" w:rsidRDefault="008D20D9">
      <w:pPr>
        <w:pStyle w:val="Default1488"/>
        <w:rPr>
          <w:rFonts w:ascii="Arial" w:eastAsia="Arial" w:hAnsi="Arial" w:cs="Arial"/>
        </w:rPr>
      </w:pPr>
      <w:r w:rsidRPr="00D0210A">
        <w:rPr>
          <w:rFonts w:ascii="Arial" w:hAnsi="Arial" w:cs="Arial"/>
        </w:rPr>
        <w:t xml:space="preserve">К участию в соревнованиях по группам МЖ </w:t>
      </w:r>
      <w:r w:rsidRPr="00D0210A">
        <w:rPr>
          <w:rFonts w:ascii="Arial" w:hAnsi="Arial" w:cs="Arial"/>
          <w:i/>
          <w:iCs/>
        </w:rPr>
        <w:t>21</w:t>
      </w:r>
      <w:r w:rsidRPr="00D0210A">
        <w:rPr>
          <w:rFonts w:ascii="Arial" w:hAnsi="Arial" w:cs="Arial"/>
        </w:rPr>
        <w:t xml:space="preserve">А допускаются спортсмены со спортивной квалификацией не выше 1 разряда либо спортсмены не моложе 45 лет. По решению ГСК, вышеуказанные правила могут не применятся к отдельным спортсменам. Спортсмены, постоянно проживающие в странах, где отсутствуют разрядные требования, и желающие выступать в группах МЖ 21Е, 21А выбирают группу сами. Участники групп МЕ, ЖЕ - МТБО принимают участие в </w:t>
      </w:r>
      <w:r w:rsidRPr="00D0210A">
        <w:rPr>
          <w:rFonts w:ascii="Arial" w:hAnsi="Arial" w:cs="Arial"/>
          <w:lang w:val="it-IT"/>
        </w:rPr>
        <w:t xml:space="preserve">XII </w:t>
      </w:r>
      <w:r w:rsidRPr="00D0210A">
        <w:rPr>
          <w:rFonts w:ascii="Arial" w:hAnsi="Arial" w:cs="Arial"/>
        </w:rPr>
        <w:t>этапе кубка БФО по велоориентированию.</w:t>
      </w:r>
    </w:p>
    <w:p w:rsidR="00AC6B47" w:rsidRPr="00D0210A" w:rsidRDefault="00AC6B47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val="single" w:color="A51518"/>
        </w:rPr>
      </w:pP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Регистрация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участников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Уточнение заявки, прием стартового взноса, получение информации, будет осуществляться 10.10.2015 с 11:00 до 12:00 и 11.10.2015 с 10:00 до 10:30 на месте старта.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Программа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соревнований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b/>
          <w:bCs/>
          <w:i/>
          <w:iCs/>
          <w:color w:val="323232"/>
          <w:sz w:val="26"/>
          <w:szCs w:val="26"/>
          <w:u w:color="A51518"/>
        </w:rPr>
        <w:t>Суббота, 10.10.2015</w:t>
      </w:r>
      <w:r w:rsidRPr="00D0210A">
        <w:rPr>
          <w:rFonts w:ascii="Arial" w:hAnsi="Arial" w:cs="Arial"/>
          <w:b/>
          <w:bCs/>
          <w:color w:val="323232"/>
          <w:sz w:val="26"/>
          <w:szCs w:val="26"/>
          <w:u w:color="A51518"/>
        </w:rPr>
        <w:t xml:space="preserve"> (спорткарта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323232"/>
          <w:sz w:val="26"/>
          <w:szCs w:val="26"/>
          <w:u w:color="A51518"/>
        </w:rPr>
        <w:t>Ливье)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11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00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– 12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00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Регистрация участников на месте старта.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12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00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Церемония открытия соревнований.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12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10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Выдача карт для рогейна.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lastRenderedPageBreak/>
        <w:t>12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15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Старт рогейна.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12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30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Раздельный старт велоориентирования (удлиненная дистанция</w:t>
      </w:r>
      <w:r w:rsidRPr="00D0210A">
        <w:rPr>
          <w:rFonts w:ascii="Arial" w:hAnsi="Arial" w:cs="Arial"/>
          <w:color w:val="323232"/>
          <w:sz w:val="26"/>
          <w:szCs w:val="26"/>
          <w:u w:color="A51518"/>
          <w:lang w:val="it-IT"/>
        </w:rPr>
        <w:t xml:space="preserve">). XII 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этап кубка БФО.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17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00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Награждение велоориентирования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b/>
          <w:bCs/>
          <w:i/>
          <w:iCs/>
          <w:color w:val="323232"/>
          <w:sz w:val="26"/>
          <w:szCs w:val="26"/>
          <w:u w:color="A51518"/>
        </w:rPr>
        <w:t>Воскресенье, 11.10.2015</w:t>
      </w:r>
      <w:r w:rsidRPr="00D0210A">
        <w:rPr>
          <w:rFonts w:ascii="Arial" w:hAnsi="Arial" w:cs="Arial"/>
          <w:b/>
          <w:bCs/>
          <w:color w:val="323232"/>
          <w:sz w:val="26"/>
          <w:szCs w:val="26"/>
          <w:u w:color="A51518"/>
        </w:rPr>
        <w:t xml:space="preserve"> (спорткарта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  <w:r w:rsidRPr="00D0210A">
        <w:rPr>
          <w:rFonts w:ascii="Arial" w:hAnsi="Arial" w:cs="Arial"/>
          <w:b/>
          <w:bCs/>
          <w:color w:val="323232"/>
          <w:sz w:val="26"/>
          <w:szCs w:val="26"/>
          <w:u w:color="A51518"/>
        </w:rPr>
        <w:t>Ливье)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09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30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– 10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30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Регистрация участников на месте старта.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11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00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Классическая дистанция ориентирования бегом, масс-старт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13</w:t>
      </w:r>
      <w:r w:rsidRPr="00D0210A">
        <w:rPr>
          <w:rFonts w:ascii="Arial" w:hAnsi="Arial" w:cs="Arial"/>
          <w:color w:val="323232"/>
          <w:u w:color="A51518"/>
          <w:vertAlign w:val="superscript"/>
        </w:rPr>
        <w:t>00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 Награждение групп М, Ж – 14, 18, 21Е, 21А, 55. Награждение групп МЕ и ЖЕ по сумме двух дней.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Информация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по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дистанциям</w:t>
      </w:r>
    </w:p>
    <w:p w:rsidR="00AC6B47" w:rsidRPr="00D0210A" w:rsidRDefault="008D20D9">
      <w:pPr>
        <w:pStyle w:val="Default"/>
        <w:rPr>
          <w:rFonts w:ascii="Arial" w:eastAsia="Arial" w:hAnsi="Arial" w:cs="Arial"/>
          <w:b/>
          <w:bCs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b/>
          <w:bCs/>
          <w:color w:val="323232"/>
          <w:sz w:val="26"/>
          <w:szCs w:val="26"/>
          <w:u w:color="A51518"/>
        </w:rPr>
        <w:t xml:space="preserve">Суббота 10.10. Ливье. </w:t>
      </w:r>
      <w:r w:rsidRPr="00D0210A">
        <w:rPr>
          <w:rFonts w:ascii="Arial" w:hAnsi="Arial" w:cs="Arial"/>
          <w:b/>
          <w:bCs/>
          <w:color w:val="323232"/>
          <w:sz w:val="26"/>
          <w:szCs w:val="26"/>
          <w:u w:color="A51518"/>
          <w:lang w:val="en-US"/>
        </w:rPr>
        <w:t>MTBO</w:t>
      </w:r>
      <w:r w:rsidRPr="00D0210A">
        <w:rPr>
          <w:rFonts w:ascii="Arial" w:hAnsi="Arial" w:cs="Arial"/>
          <w:b/>
          <w:bCs/>
          <w:color w:val="323232"/>
          <w:sz w:val="26"/>
          <w:szCs w:val="26"/>
          <w:u w:color="A51518"/>
        </w:rPr>
        <w:t>. Удлиненная дистанция</w:t>
      </w:r>
    </w:p>
    <w:p w:rsidR="00AC6B47" w:rsidRPr="00D0210A" w:rsidRDefault="008D20D9">
      <w:pPr>
        <w:pStyle w:val="Default1488"/>
        <w:rPr>
          <w:rFonts w:ascii="Arial" w:eastAsia="Arial" w:hAnsi="Arial" w:cs="Arial"/>
        </w:rPr>
      </w:pPr>
      <w:r w:rsidRPr="00D0210A">
        <w:rPr>
          <w:rFonts w:ascii="Arial" w:eastAsia="Arial" w:hAnsi="Arial" w:cs="Arial"/>
        </w:rPr>
        <w:tab/>
      </w:r>
      <w:r w:rsidRPr="00D0210A">
        <w:rPr>
          <w:rFonts w:ascii="Arial" w:hAnsi="Arial" w:cs="Arial"/>
          <w:b/>
          <w:bCs/>
        </w:rPr>
        <w:t>Местность:</w:t>
      </w:r>
      <w:r w:rsidRPr="00D0210A">
        <w:rPr>
          <w:rFonts w:ascii="Arial" w:hAnsi="Arial" w:cs="Arial"/>
        </w:rPr>
        <w:t xml:space="preserve"> слабопересечённая, перепад высот на склоне — до 15 метров. Лес преимущественно хвойных пород, сосново-еловый.</w:t>
      </w:r>
    </w:p>
    <w:p w:rsidR="00AC6B47" w:rsidRPr="00D0210A" w:rsidRDefault="008D20D9">
      <w:pPr>
        <w:pStyle w:val="Default1488"/>
        <w:rPr>
          <w:rFonts w:ascii="Arial" w:eastAsia="Arial" w:hAnsi="Arial" w:cs="Arial"/>
        </w:rPr>
      </w:pPr>
      <w:r w:rsidRPr="00D0210A">
        <w:rPr>
          <w:rFonts w:ascii="Arial" w:eastAsia="Arial" w:hAnsi="Arial" w:cs="Arial"/>
        </w:rPr>
        <w:tab/>
        <w:t>Сеть дорог средней плотности</w:t>
      </w:r>
      <w:r w:rsidRPr="00D0210A">
        <w:rPr>
          <w:rFonts w:ascii="Arial" w:hAnsi="Arial" w:cs="Arial"/>
        </w:rPr>
        <w:t>, в основном — широкие лесные дороги хорошей и средней проезжаемости. Обозначенные на карте пурпурным цветом препятствия для движения —  поваленные деревья. Символом проход в заборе обозначены калитки и дырки в заборе, требующие спешивания.</w:t>
      </w:r>
    </w:p>
    <w:p w:rsidR="00AC6B47" w:rsidRPr="00D0210A" w:rsidRDefault="008D20D9">
      <w:pPr>
        <w:pStyle w:val="Default1488"/>
        <w:widowControl w:val="0"/>
        <w:ind w:firstLine="720"/>
        <w:rPr>
          <w:rFonts w:ascii="Arial" w:eastAsia="Arial" w:hAnsi="Arial" w:cs="Arial"/>
          <w:b/>
          <w:bCs/>
        </w:rPr>
      </w:pPr>
      <w:r w:rsidRPr="00D0210A">
        <w:rPr>
          <w:rFonts w:ascii="Arial" w:hAnsi="Arial" w:cs="Arial"/>
          <w:b/>
          <w:bCs/>
        </w:rPr>
        <w:t>Параметры дистанций</w:t>
      </w:r>
    </w:p>
    <w:tbl>
      <w:tblPr>
        <w:tblW w:w="779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07"/>
        <w:gridCol w:w="2407"/>
        <w:gridCol w:w="2977"/>
      </w:tblGrid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Дистанция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Количесто КП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МЕ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56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27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ЖЕ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33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18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МА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21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14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ЖА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13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11</w:t>
            </w:r>
          </w:p>
        </w:tc>
      </w:tr>
    </w:tbl>
    <w:p w:rsidR="00AC6B47" w:rsidRPr="00D0210A" w:rsidRDefault="00AC6B47">
      <w:pPr>
        <w:pStyle w:val="Default1488"/>
        <w:widowControl w:val="0"/>
        <w:ind w:firstLine="720"/>
        <w:rPr>
          <w:rFonts w:ascii="Arial" w:eastAsia="Arial" w:hAnsi="Arial" w:cs="Arial"/>
          <w:b/>
          <w:bCs/>
        </w:rPr>
      </w:pPr>
    </w:p>
    <w:p w:rsidR="00AC6B47" w:rsidRPr="00D0210A" w:rsidRDefault="008D20D9">
      <w:pPr>
        <w:pStyle w:val="Default1488"/>
        <w:rPr>
          <w:rFonts w:ascii="Arial" w:eastAsia="Arial" w:hAnsi="Arial" w:cs="Arial"/>
        </w:rPr>
      </w:pPr>
      <w:r w:rsidRPr="00D0210A">
        <w:rPr>
          <w:rFonts w:ascii="Arial" w:eastAsia="Arial" w:hAnsi="Arial" w:cs="Arial"/>
        </w:rPr>
        <w:tab/>
        <w:t>Параметры дистанций посчитаны по оптимальному маршруту</w:t>
      </w:r>
      <w:r w:rsidRPr="00D0210A">
        <w:rPr>
          <w:rFonts w:ascii="Arial" w:hAnsi="Arial" w:cs="Arial"/>
        </w:rPr>
        <w:t>. Для групп МЕ и ЖЕ предусмотрен рассев типа «бабочка». На дистанции групп МЕ и ЖЕ будет находится пункт питания, для группы ЖЕ после 20 километров, для группы МЕ после 20, 25 и 30 километров (центр «бабочки»)</w:t>
      </w:r>
      <w:r w:rsidRPr="00D0210A">
        <w:rPr>
          <w:rFonts w:ascii="Arial" w:hAnsi="Arial" w:cs="Arial"/>
        </w:rPr>
        <w:tab/>
        <w:t>.</w:t>
      </w:r>
    </w:p>
    <w:p w:rsidR="00AC6B47" w:rsidRPr="00D0210A" w:rsidRDefault="008D20D9">
      <w:pPr>
        <w:pStyle w:val="Default1488"/>
        <w:ind w:firstLine="720"/>
        <w:rPr>
          <w:rFonts w:ascii="Arial" w:eastAsia="Arial" w:hAnsi="Arial" w:cs="Arial"/>
        </w:rPr>
      </w:pPr>
      <w:r w:rsidRPr="00D0210A">
        <w:rPr>
          <w:rFonts w:ascii="Arial" w:hAnsi="Arial" w:cs="Arial"/>
          <w:b/>
          <w:bCs/>
        </w:rPr>
        <w:t>Контрольное время</w:t>
      </w:r>
      <w:r w:rsidRPr="00D0210A">
        <w:rPr>
          <w:rFonts w:ascii="Arial" w:hAnsi="Arial" w:cs="Arial"/>
        </w:rPr>
        <w:t>: 300 минут</w:t>
      </w:r>
    </w:p>
    <w:p w:rsidR="00AC6B47" w:rsidRPr="00D0210A" w:rsidRDefault="008D20D9">
      <w:pPr>
        <w:pStyle w:val="Default1488"/>
        <w:ind w:firstLine="720"/>
        <w:rPr>
          <w:rFonts w:ascii="Arial" w:eastAsia="Arial" w:hAnsi="Arial" w:cs="Arial"/>
        </w:rPr>
      </w:pPr>
      <w:r w:rsidRPr="00D0210A">
        <w:rPr>
          <w:rFonts w:ascii="Arial" w:hAnsi="Arial" w:cs="Arial"/>
          <w:b/>
          <w:bCs/>
        </w:rPr>
        <w:t xml:space="preserve">Карта: </w:t>
      </w:r>
      <w:r w:rsidRPr="00D0210A">
        <w:rPr>
          <w:rFonts w:ascii="Arial" w:hAnsi="Arial" w:cs="Arial"/>
        </w:rPr>
        <w:t xml:space="preserve">Формат 32x32 сантиметра, масштаб: 1:20000, сечение рельефа 5 метров. Выолнена в символах </w:t>
      </w:r>
      <w:r w:rsidRPr="00D0210A">
        <w:rPr>
          <w:rFonts w:ascii="Arial" w:hAnsi="Arial" w:cs="Arial"/>
          <w:lang w:val="en-US"/>
        </w:rPr>
        <w:t>ISMTBOM</w:t>
      </w:r>
      <w:r w:rsidRPr="00D0210A">
        <w:rPr>
          <w:rFonts w:ascii="Arial" w:hAnsi="Arial" w:cs="Arial"/>
        </w:rPr>
        <w:t xml:space="preserve"> 2010.</w:t>
      </w:r>
    </w:p>
    <w:p w:rsidR="00AC6B47" w:rsidRPr="00D0210A" w:rsidRDefault="00AC6B47">
      <w:pPr>
        <w:pStyle w:val="Default1488"/>
        <w:rPr>
          <w:rFonts w:ascii="Arial" w:eastAsia="Arial" w:hAnsi="Arial" w:cs="Arial"/>
        </w:rPr>
      </w:pPr>
    </w:p>
    <w:p w:rsidR="00AC6B47" w:rsidRPr="00D0210A" w:rsidRDefault="008D20D9">
      <w:pPr>
        <w:pStyle w:val="Default1488"/>
        <w:rPr>
          <w:rFonts w:ascii="Arial" w:eastAsia="Arial" w:hAnsi="Arial" w:cs="Arial"/>
        </w:rPr>
      </w:pPr>
      <w:r w:rsidRPr="00D0210A">
        <w:rPr>
          <w:rFonts w:ascii="Arial" w:hAnsi="Arial" w:cs="Arial"/>
          <w:b/>
          <w:bCs/>
        </w:rPr>
        <w:t>Суббота 10.10. Ливье. Бег. Рогейн 3 часа</w:t>
      </w:r>
    </w:p>
    <w:p w:rsidR="00AC6B47" w:rsidRPr="00D0210A" w:rsidRDefault="008D20D9">
      <w:pPr>
        <w:pStyle w:val="Default1488"/>
        <w:ind w:firstLine="720"/>
        <w:rPr>
          <w:rFonts w:ascii="Arial" w:eastAsia="Arial" w:hAnsi="Arial" w:cs="Arial"/>
        </w:rPr>
      </w:pPr>
      <w:r w:rsidRPr="00D0210A">
        <w:rPr>
          <w:rFonts w:ascii="Arial" w:hAnsi="Arial" w:cs="Arial"/>
          <w:b/>
          <w:bCs/>
        </w:rPr>
        <w:t>Местность:</w:t>
      </w:r>
      <w:r w:rsidRPr="00D0210A">
        <w:rPr>
          <w:rFonts w:ascii="Arial" w:hAnsi="Arial" w:cs="Arial"/>
        </w:rPr>
        <w:t xml:space="preserve"> слабопересечённая, перепад высот на склоне — до 15 метров. Лес преимущественно хвойных пород, сосново-еловый.</w:t>
      </w:r>
    </w:p>
    <w:p w:rsidR="00AC6B47" w:rsidRPr="00D0210A" w:rsidRDefault="008D20D9">
      <w:pPr>
        <w:pStyle w:val="Default1488"/>
        <w:ind w:firstLine="720"/>
        <w:rPr>
          <w:rFonts w:ascii="Arial" w:eastAsia="Arial" w:hAnsi="Arial" w:cs="Arial"/>
          <w:b/>
          <w:bCs/>
        </w:rPr>
      </w:pPr>
      <w:r w:rsidRPr="00D0210A">
        <w:rPr>
          <w:rFonts w:ascii="Arial" w:hAnsi="Arial" w:cs="Arial"/>
          <w:b/>
          <w:bCs/>
        </w:rPr>
        <w:t xml:space="preserve">Параметры дистанций: </w:t>
      </w:r>
      <w:r w:rsidRPr="00D0210A">
        <w:rPr>
          <w:rFonts w:ascii="Arial" w:hAnsi="Arial" w:cs="Arial"/>
        </w:rPr>
        <w:t>27 КП, дистанция для сбора всех КП – 24 километра. На карте КП обозначены трехзначным номером, первая цифра – балл за КП (от 1 до 6), последние две цифры – код КП.</w:t>
      </w:r>
    </w:p>
    <w:p w:rsidR="00AC6B47" w:rsidRPr="00D0210A" w:rsidRDefault="008D20D9">
      <w:pPr>
        <w:pStyle w:val="Default1488"/>
        <w:rPr>
          <w:rFonts w:ascii="Arial" w:eastAsia="Arial" w:hAnsi="Arial" w:cs="Arial"/>
        </w:rPr>
      </w:pPr>
      <w:r w:rsidRPr="00D0210A">
        <w:rPr>
          <w:rFonts w:ascii="Arial" w:eastAsia="Arial" w:hAnsi="Arial" w:cs="Arial"/>
        </w:rPr>
        <w:tab/>
        <w:t>Отличия от правил БФО проведения соревнований по рогейну</w:t>
      </w:r>
      <w:r w:rsidRPr="00D0210A">
        <w:rPr>
          <w:rFonts w:ascii="Arial" w:hAnsi="Arial" w:cs="Arial"/>
        </w:rPr>
        <w:t xml:space="preserve">: карты выдаются за 5 минут до старта непосредственно на старте, допускается одиночное участие, планировка предполагает возможность взятия всех КП. </w:t>
      </w:r>
    </w:p>
    <w:p w:rsidR="00AC6B47" w:rsidRPr="00D0210A" w:rsidRDefault="008D20D9">
      <w:pPr>
        <w:pStyle w:val="Default1488"/>
        <w:ind w:firstLine="720"/>
        <w:rPr>
          <w:rFonts w:ascii="Arial" w:eastAsia="Arial" w:hAnsi="Arial" w:cs="Arial"/>
        </w:rPr>
      </w:pPr>
      <w:r w:rsidRPr="00D0210A">
        <w:rPr>
          <w:rFonts w:ascii="Arial" w:hAnsi="Arial" w:cs="Arial"/>
          <w:b/>
          <w:bCs/>
        </w:rPr>
        <w:t>Контрольное время</w:t>
      </w:r>
      <w:r w:rsidRPr="00D0210A">
        <w:rPr>
          <w:rFonts w:ascii="Arial" w:hAnsi="Arial" w:cs="Arial"/>
        </w:rPr>
        <w:t>: 180 минут + 30 минут со штрафом 1 минута = 1 балл</w:t>
      </w:r>
    </w:p>
    <w:p w:rsidR="00AC6B47" w:rsidRPr="00D0210A" w:rsidRDefault="008D20D9">
      <w:pPr>
        <w:pStyle w:val="Default1488"/>
        <w:ind w:firstLine="720"/>
        <w:rPr>
          <w:rFonts w:ascii="Arial" w:eastAsia="Arial" w:hAnsi="Arial" w:cs="Arial"/>
        </w:rPr>
      </w:pPr>
      <w:r w:rsidRPr="00D0210A">
        <w:rPr>
          <w:rFonts w:ascii="Arial" w:hAnsi="Arial" w:cs="Arial"/>
          <w:b/>
          <w:bCs/>
        </w:rPr>
        <w:lastRenderedPageBreak/>
        <w:t xml:space="preserve">Карта: </w:t>
      </w:r>
      <w:r w:rsidRPr="00D0210A">
        <w:rPr>
          <w:rFonts w:ascii="Arial" w:hAnsi="Arial" w:cs="Arial"/>
        </w:rPr>
        <w:t xml:space="preserve">Формат 32x32 сантиметра, масштаб: 1:20000, сечение рельефа 5 метров. Выолнена в символах </w:t>
      </w:r>
      <w:r w:rsidRPr="00D0210A">
        <w:rPr>
          <w:rFonts w:ascii="Arial" w:hAnsi="Arial" w:cs="Arial"/>
          <w:lang w:val="en-US"/>
        </w:rPr>
        <w:t>ISMTBOM</w:t>
      </w:r>
      <w:r w:rsidRPr="00D0210A">
        <w:rPr>
          <w:rFonts w:ascii="Arial" w:hAnsi="Arial" w:cs="Arial"/>
        </w:rPr>
        <w:t xml:space="preserve"> 2010.</w:t>
      </w:r>
    </w:p>
    <w:p w:rsidR="00AC6B47" w:rsidRPr="00D0210A" w:rsidRDefault="00AC6B47">
      <w:pPr>
        <w:pStyle w:val="Default1488"/>
        <w:ind w:firstLine="720"/>
        <w:rPr>
          <w:rFonts w:ascii="Arial" w:eastAsia="Arial" w:hAnsi="Arial" w:cs="Arial"/>
        </w:rPr>
      </w:pPr>
    </w:p>
    <w:p w:rsidR="00AC6B47" w:rsidRPr="00D0210A" w:rsidRDefault="008D20D9">
      <w:pPr>
        <w:pStyle w:val="Default1488"/>
        <w:rPr>
          <w:rFonts w:ascii="Arial" w:eastAsia="Arial" w:hAnsi="Arial" w:cs="Arial"/>
          <w:b/>
          <w:bCs/>
        </w:rPr>
      </w:pPr>
      <w:r w:rsidRPr="00D0210A">
        <w:rPr>
          <w:rFonts w:ascii="Arial" w:hAnsi="Arial" w:cs="Arial"/>
          <w:b/>
          <w:bCs/>
        </w:rPr>
        <w:t xml:space="preserve">Воскресение 11.10. Ливье. Бег. Масстарт. </w:t>
      </w:r>
    </w:p>
    <w:p w:rsidR="00AC6B47" w:rsidRPr="00D0210A" w:rsidRDefault="008D20D9">
      <w:pPr>
        <w:pStyle w:val="Default1488"/>
        <w:rPr>
          <w:rFonts w:ascii="Arial" w:eastAsia="Arial" w:hAnsi="Arial" w:cs="Arial"/>
          <w:color w:val="000000"/>
          <w:u w:color="000000"/>
        </w:rPr>
      </w:pPr>
      <w:r w:rsidRPr="00D0210A">
        <w:rPr>
          <w:rFonts w:ascii="Arial" w:eastAsia="Arial" w:hAnsi="Arial" w:cs="Arial"/>
        </w:rPr>
        <w:tab/>
      </w:r>
      <w:r w:rsidRPr="00D0210A">
        <w:rPr>
          <w:rFonts w:ascii="Arial" w:hAnsi="Arial" w:cs="Arial"/>
          <w:b/>
          <w:bCs/>
        </w:rPr>
        <w:t>Местность:</w:t>
      </w:r>
      <w:r w:rsidRPr="00D0210A">
        <w:rPr>
          <w:rFonts w:ascii="Arial" w:hAnsi="Arial" w:cs="Arial"/>
        </w:rPr>
        <w:t> слабопересеченная, лес преимущественно хорошей проходимости с развитой сетью дорогой и тропинок. Рекомендуется закрытая форма одежды.</w:t>
      </w:r>
    </w:p>
    <w:p w:rsidR="00AC6B47" w:rsidRPr="00D0210A" w:rsidRDefault="008D20D9">
      <w:pPr>
        <w:pStyle w:val="Default1488"/>
        <w:widowControl w:val="0"/>
        <w:ind w:firstLine="720"/>
        <w:rPr>
          <w:rFonts w:ascii="Arial" w:eastAsia="Arial" w:hAnsi="Arial" w:cs="Arial"/>
          <w:b/>
          <w:bCs/>
        </w:rPr>
      </w:pPr>
      <w:r w:rsidRPr="00D0210A">
        <w:rPr>
          <w:rFonts w:ascii="Arial" w:hAnsi="Arial" w:cs="Arial"/>
          <w:b/>
          <w:bCs/>
        </w:rPr>
        <w:t>Параметры дистанций</w:t>
      </w:r>
    </w:p>
    <w:tbl>
      <w:tblPr>
        <w:tblW w:w="779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07"/>
        <w:gridCol w:w="2407"/>
        <w:gridCol w:w="2977"/>
      </w:tblGrid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Дистанция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Количество КП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М21Е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11,6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35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Ж21Е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9,8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30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М21А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7,3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20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Ж21А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5,5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18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М18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7,8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18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Ж18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6,2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17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М14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4,0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11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Ж14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3,8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9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М55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6,1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19</w:t>
            </w:r>
          </w:p>
        </w:tc>
      </w:tr>
      <w:tr w:rsidR="00AC6B47" w:rsidRPr="00D0210A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Ж55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5,0 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6B47" w:rsidRPr="00D0210A" w:rsidRDefault="008D20D9">
            <w:pPr>
              <w:pStyle w:val="Default1488"/>
              <w:jc w:val="center"/>
              <w:rPr>
                <w:rFonts w:ascii="Arial" w:hAnsi="Arial" w:cs="Arial"/>
              </w:rPr>
            </w:pPr>
            <w:r w:rsidRPr="00D0210A">
              <w:rPr>
                <w:rFonts w:ascii="Arial" w:hAnsi="Arial" w:cs="Arial"/>
                <w:color w:val="000000"/>
                <w:u w:color="000000"/>
              </w:rPr>
              <w:t>15</w:t>
            </w:r>
          </w:p>
        </w:tc>
      </w:tr>
    </w:tbl>
    <w:p w:rsidR="00AC6B47" w:rsidRPr="00D0210A" w:rsidRDefault="00AC6B47">
      <w:pPr>
        <w:pStyle w:val="Default1488"/>
        <w:widowControl w:val="0"/>
        <w:ind w:firstLine="720"/>
        <w:rPr>
          <w:rFonts w:ascii="Arial" w:eastAsia="Arial" w:hAnsi="Arial" w:cs="Arial"/>
          <w:b/>
          <w:bCs/>
        </w:rPr>
      </w:pPr>
    </w:p>
    <w:p w:rsidR="00AC6B47" w:rsidRPr="00D0210A" w:rsidRDefault="008D20D9">
      <w:pPr>
        <w:pStyle w:val="Default1488"/>
        <w:rPr>
          <w:rFonts w:ascii="Arial" w:eastAsia="Arial" w:hAnsi="Arial" w:cs="Arial"/>
        </w:rPr>
      </w:pPr>
      <w:r w:rsidRPr="00D0210A">
        <w:rPr>
          <w:rFonts w:ascii="Arial" w:hAnsi="Arial" w:cs="Arial"/>
        </w:rPr>
        <w:t xml:space="preserve"> </w:t>
      </w:r>
      <w:r w:rsidRPr="00D0210A">
        <w:rPr>
          <w:rFonts w:ascii="Arial" w:hAnsi="Arial" w:cs="Arial"/>
        </w:rPr>
        <w:tab/>
      </w:r>
      <w:r w:rsidRPr="00D0210A">
        <w:rPr>
          <w:rFonts w:ascii="Arial" w:hAnsi="Arial" w:cs="Arial"/>
          <w:b/>
          <w:bCs/>
        </w:rPr>
        <w:t>Контрольное время</w:t>
      </w:r>
      <w:r w:rsidRPr="00D0210A">
        <w:rPr>
          <w:rFonts w:ascii="Arial" w:hAnsi="Arial" w:cs="Arial"/>
        </w:rPr>
        <w:t>: 150 минут</w:t>
      </w:r>
    </w:p>
    <w:p w:rsidR="00AC6B47" w:rsidRPr="00D0210A" w:rsidRDefault="008D20D9">
      <w:pPr>
        <w:pStyle w:val="Default1488"/>
        <w:ind w:firstLine="720"/>
        <w:rPr>
          <w:rFonts w:ascii="Arial" w:eastAsia="Arial" w:hAnsi="Arial" w:cs="Arial"/>
        </w:rPr>
      </w:pPr>
      <w:r w:rsidRPr="00D0210A">
        <w:rPr>
          <w:rFonts w:ascii="Arial" w:hAnsi="Arial" w:cs="Arial"/>
          <w:b/>
          <w:bCs/>
        </w:rPr>
        <w:t xml:space="preserve">Карта: </w:t>
      </w:r>
      <w:r w:rsidRPr="00D0210A">
        <w:rPr>
          <w:rFonts w:ascii="Arial" w:hAnsi="Arial" w:cs="Arial"/>
        </w:rPr>
        <w:t xml:space="preserve">Формат для групп М21Е, Ж21Е - 46x32 сантиметра, для остальных групп – 32х23 сантиметра, масштаб: 1:10000, сечение рельефа 1,5 метра. Выполнена в символах </w:t>
      </w:r>
      <w:r w:rsidRPr="00D0210A">
        <w:rPr>
          <w:rFonts w:ascii="Arial" w:hAnsi="Arial" w:cs="Arial"/>
          <w:lang w:val="en-US"/>
        </w:rPr>
        <w:t>ISOM</w:t>
      </w:r>
      <w:r w:rsidRPr="00D0210A">
        <w:rPr>
          <w:rFonts w:ascii="Arial" w:hAnsi="Arial" w:cs="Arial"/>
        </w:rPr>
        <w:t xml:space="preserve"> 2000.</w:t>
      </w:r>
    </w:p>
    <w:p w:rsidR="00AC6B47" w:rsidRPr="00D0210A" w:rsidRDefault="00AC6B47">
      <w:pPr>
        <w:pStyle w:val="Default1488"/>
        <w:rPr>
          <w:rFonts w:ascii="Arial" w:eastAsia="Arial" w:hAnsi="Arial" w:cs="Arial"/>
        </w:rPr>
      </w:pP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>
      <w:pPr>
        <w:pStyle w:val="Default1337"/>
        <w:rPr>
          <w:rFonts w:ascii="Arial" w:hAnsi="Arial" w:cs="Arial"/>
          <w:color w:val="000000"/>
          <w:sz w:val="32"/>
          <w:szCs w:val="32"/>
        </w:rPr>
      </w:pPr>
      <w:r w:rsidRPr="00D0210A">
        <w:rPr>
          <w:rFonts w:ascii="Arial" w:hAnsi="Arial" w:cs="Arial"/>
        </w:rPr>
        <w:t> Схемы проезда и размещения</w:t>
      </w:r>
    </w:p>
    <w:p w:rsidR="00AC6B47" w:rsidRPr="00D0210A" w:rsidRDefault="008D20D9" w:rsidP="00D0210A">
      <w:pPr>
        <w:pStyle w:val="Default1488"/>
        <w:ind w:firstLine="720"/>
        <w:rPr>
          <w:rFonts w:ascii="Arial" w:hAnsi="Arial" w:cs="Arial"/>
        </w:rPr>
      </w:pPr>
      <w:r w:rsidRPr="00D0210A">
        <w:rPr>
          <w:rFonts w:ascii="Arial" w:hAnsi="Arial" w:cs="Arial"/>
        </w:rPr>
        <w:t xml:space="preserve">На электричке: брестское направление до о.п. «Асино», </w:t>
      </w:r>
      <w:r w:rsidR="00D0210A" w:rsidRPr="00D0210A">
        <w:rPr>
          <w:rFonts w:ascii="Arial" w:hAnsi="Arial" w:cs="Arial"/>
        </w:rPr>
        <w:t xml:space="preserve">по дороге до перехода через трассу M1, </w:t>
      </w:r>
      <w:r w:rsidRPr="00D0210A">
        <w:rPr>
          <w:rFonts w:ascii="Arial" w:hAnsi="Arial" w:cs="Arial"/>
        </w:rPr>
        <w:t>далее — по маркировке от перехода через M1.</w:t>
      </w:r>
    </w:p>
    <w:p w:rsidR="00AC6B47" w:rsidRPr="00D0210A" w:rsidRDefault="008D20D9" w:rsidP="00D0210A">
      <w:pPr>
        <w:pStyle w:val="Default1488"/>
        <w:ind w:firstLine="720"/>
        <w:rPr>
          <w:rFonts w:ascii="Arial" w:hAnsi="Arial" w:cs="Arial"/>
        </w:rPr>
      </w:pPr>
      <w:r w:rsidRPr="00D0210A">
        <w:rPr>
          <w:rFonts w:ascii="Arial" w:hAnsi="Arial" w:cs="Arial"/>
        </w:rPr>
        <w:t>Расписание электричек из Минска:</w:t>
      </w:r>
    </w:p>
    <w:p w:rsidR="00AC6B47" w:rsidRPr="00D0210A" w:rsidRDefault="008D20D9" w:rsidP="00D0210A">
      <w:pPr>
        <w:pStyle w:val="Default1488"/>
        <w:ind w:firstLine="720"/>
        <w:rPr>
          <w:rFonts w:ascii="Arial" w:hAnsi="Arial" w:cs="Arial"/>
        </w:rPr>
      </w:pPr>
      <w:r w:rsidRPr="00D0210A">
        <w:rPr>
          <w:rFonts w:ascii="Arial" w:hAnsi="Arial" w:cs="Arial"/>
        </w:rPr>
        <w:tab/>
        <w:t>•</w:t>
      </w:r>
      <w:r w:rsidRPr="00D0210A">
        <w:rPr>
          <w:rFonts w:ascii="Arial" w:hAnsi="Arial" w:cs="Arial"/>
        </w:rPr>
        <w:tab/>
        <w:t>Минск-Пассажирский, 7:53 — Асино, 9:16</w:t>
      </w:r>
    </w:p>
    <w:p w:rsidR="00AC6B47" w:rsidRPr="00D0210A" w:rsidRDefault="008D20D9" w:rsidP="00D0210A">
      <w:pPr>
        <w:pStyle w:val="Default1488"/>
        <w:ind w:firstLine="720"/>
        <w:rPr>
          <w:rFonts w:ascii="Arial" w:hAnsi="Arial" w:cs="Arial"/>
        </w:rPr>
      </w:pPr>
      <w:r w:rsidRPr="00D0210A">
        <w:rPr>
          <w:rFonts w:ascii="Arial" w:hAnsi="Arial" w:cs="Arial"/>
        </w:rPr>
        <w:tab/>
        <w:t>•</w:t>
      </w:r>
      <w:r w:rsidRPr="00D0210A">
        <w:rPr>
          <w:rFonts w:ascii="Arial" w:hAnsi="Arial" w:cs="Arial"/>
        </w:rPr>
        <w:tab/>
        <w:t>Институт Культуры, 9:03 — Асино, 10:11</w:t>
      </w:r>
    </w:p>
    <w:p w:rsidR="00AC6B47" w:rsidRPr="00D0210A" w:rsidRDefault="008D20D9" w:rsidP="00D0210A">
      <w:pPr>
        <w:pStyle w:val="Default1488"/>
        <w:ind w:firstLine="720"/>
        <w:rPr>
          <w:rFonts w:ascii="Arial" w:hAnsi="Arial" w:cs="Arial"/>
        </w:rPr>
      </w:pPr>
      <w:r w:rsidRPr="00D0210A">
        <w:rPr>
          <w:rFonts w:ascii="Arial" w:hAnsi="Arial" w:cs="Arial"/>
        </w:rPr>
        <w:tab/>
        <w:t>•</w:t>
      </w:r>
      <w:r w:rsidRPr="00D0210A">
        <w:rPr>
          <w:rFonts w:ascii="Arial" w:hAnsi="Arial" w:cs="Arial"/>
        </w:rPr>
        <w:tab/>
        <w:t>Институт Культуры, 9:48 — Асино, 10:57</w:t>
      </w:r>
    </w:p>
    <w:p w:rsidR="00AC6B47" w:rsidRPr="00D0210A" w:rsidRDefault="008D20D9" w:rsidP="00D0210A">
      <w:pPr>
        <w:pStyle w:val="Default1488"/>
        <w:ind w:firstLine="720"/>
        <w:rPr>
          <w:rFonts w:ascii="Arial" w:hAnsi="Arial" w:cs="Arial"/>
        </w:rPr>
      </w:pPr>
      <w:r w:rsidRPr="00D0210A">
        <w:rPr>
          <w:rFonts w:ascii="Arial" w:hAnsi="Arial" w:cs="Arial"/>
        </w:rPr>
        <w:tab/>
        <w:t>•</w:t>
      </w:r>
      <w:r w:rsidRPr="00D0210A">
        <w:rPr>
          <w:rFonts w:ascii="Arial" w:hAnsi="Arial" w:cs="Arial"/>
        </w:rPr>
        <w:tab/>
        <w:t>Институт Культуры, 11:56 — Асино, 13:22</w:t>
      </w:r>
    </w:p>
    <w:p w:rsidR="00AC6B47" w:rsidRPr="00D0210A" w:rsidRDefault="008D20D9" w:rsidP="00D0210A">
      <w:pPr>
        <w:pStyle w:val="Default1488"/>
        <w:ind w:firstLine="720"/>
        <w:rPr>
          <w:rFonts w:ascii="Arial" w:hAnsi="Arial" w:cs="Arial"/>
        </w:rPr>
      </w:pPr>
      <w:r w:rsidRPr="00D0210A">
        <w:rPr>
          <w:rFonts w:ascii="Arial" w:hAnsi="Arial" w:cs="Arial"/>
        </w:rPr>
        <w:tab/>
        <w:t>•</w:t>
      </w:r>
      <w:r w:rsidRPr="00D0210A">
        <w:rPr>
          <w:rFonts w:ascii="Arial" w:hAnsi="Arial" w:cs="Arial"/>
        </w:rPr>
        <w:tab/>
        <w:t>Институт Культуры, 13:12 — Асино, 14:28</w:t>
      </w:r>
    </w:p>
    <w:p w:rsidR="00AC6B47" w:rsidRPr="00D0210A" w:rsidRDefault="008D20D9" w:rsidP="00D0210A">
      <w:pPr>
        <w:pStyle w:val="Default1488"/>
        <w:ind w:firstLine="720"/>
        <w:rPr>
          <w:rFonts w:ascii="Arial" w:hAnsi="Arial" w:cs="Arial"/>
        </w:rPr>
      </w:pPr>
      <w:r w:rsidRPr="00D0210A">
        <w:rPr>
          <w:rFonts w:ascii="Arial" w:hAnsi="Arial" w:cs="Arial"/>
        </w:rPr>
        <w:t>      </w:t>
      </w:r>
      <w:hyperlink r:id="rId6" w:history="1">
        <w:r w:rsidRPr="00D0210A">
          <w:rPr>
            <w:rFonts w:ascii="Arial" w:hAnsi="Arial" w:cs="Arial"/>
          </w:rPr>
          <w:t>(Подробное расписание на rw.by)</w:t>
        </w:r>
      </w:hyperlink>
    </w:p>
    <w:p w:rsidR="00AC6B47" w:rsidRPr="00D0210A" w:rsidRDefault="00176219">
      <w:pPr>
        <w:pStyle w:val="Default1488"/>
        <w:rPr>
          <w:rFonts w:ascii="Arial" w:hAnsi="Arial" w:cs="Arial"/>
        </w:rPr>
      </w:pPr>
      <w:hyperlink r:id="rId7" w:history="1">
        <w:r w:rsidR="008D20D9" w:rsidRPr="00D0210A">
          <w:rPr>
            <w:rStyle w:val="Hyperlink1"/>
            <w:rFonts w:ascii="Arial" w:hAnsi="Arial" w:cs="Arial"/>
          </w:rPr>
          <w:t>https://www.google.com/maps/d/u/0/viewer?mid=zX6BDIXKp7LI.kIQ40F0j3MP0</w:t>
        </w:r>
      </w:hyperlink>
      <w:r w:rsidR="008D20D9" w:rsidRPr="00D0210A">
        <w:rPr>
          <w:rFonts w:ascii="Arial" w:hAnsi="Arial" w:cs="Arial"/>
          <w:noProof/>
        </w:rPr>
        <w:drawing>
          <wp:inline distT="0" distB="0" distL="0" distR="0">
            <wp:extent cx="6116320" cy="4494208"/>
            <wp:effectExtent l="1905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 Shot 2015-10-06 at 11.32.37 AM.png"/>
                    <pic:cNvPicPr/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4942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C6B47" w:rsidRPr="00D0210A" w:rsidRDefault="00AC6B47">
      <w:pPr>
        <w:pStyle w:val="Default1488"/>
        <w:rPr>
          <w:rFonts w:ascii="Arial" w:hAnsi="Arial" w:cs="Arial"/>
        </w:rPr>
      </w:pPr>
    </w:p>
    <w:p w:rsidR="00AC6B47" w:rsidRPr="00D0210A" w:rsidRDefault="008D20D9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Координаты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центра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соревнований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53</w:t>
      </w:r>
      <w:r w:rsidRPr="00D0210A">
        <w:rPr>
          <w:rFonts w:ascii="Arial" w:hAnsi="Arial" w:cs="Arial"/>
          <w:color w:val="323232"/>
          <w:sz w:val="26"/>
          <w:szCs w:val="26"/>
          <w:u w:color="A51518"/>
          <w:lang w:val="it-IT"/>
        </w:rPr>
        <w:t>°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>34'32.4"N 26</w:t>
      </w:r>
      <w:r w:rsidRPr="00D0210A">
        <w:rPr>
          <w:rFonts w:ascii="Arial" w:hAnsi="Arial" w:cs="Arial"/>
          <w:color w:val="323232"/>
          <w:sz w:val="26"/>
          <w:szCs w:val="26"/>
          <w:u w:color="A51518"/>
          <w:lang w:val="it-IT"/>
        </w:rPr>
        <w:t>°</w:t>
      </w:r>
      <w:r w:rsidRPr="00D0210A">
        <w:rPr>
          <w:rFonts w:ascii="Arial" w:hAnsi="Arial" w:cs="Arial"/>
          <w:color w:val="323232"/>
          <w:sz w:val="26"/>
          <w:szCs w:val="26"/>
          <w:u w:color="A51518"/>
        </w:rPr>
        <w:t>58'10.8"E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 w:rsidP="00D0210A">
      <w:pPr>
        <w:pStyle w:val="Default"/>
        <w:jc w:val="center"/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 xml:space="preserve">Расходы и размещение участников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Все расходы по участию в соревнованиях (стартовый взнос, проезд, питание, проживание) – несут командирующие организации. Варианты проживания: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- Полевой лагерь в центре соревнований (Ливье)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- Гостиницы города Минска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 xml:space="preserve">- Республиканский центр туризма и краеведения (+375 17) 262-54-21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  <w:r w:rsidRPr="00D0210A">
        <w:rPr>
          <w:rFonts w:ascii="Arial" w:hAnsi="Arial" w:cs="Arial"/>
          <w:color w:val="323232"/>
          <w:sz w:val="26"/>
          <w:szCs w:val="26"/>
          <w:u w:color="A51518"/>
        </w:rPr>
        <w:t>- Минский городской туристско-экологический центр (+375 17) 224-05-81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A51518"/>
        </w:rPr>
      </w:pPr>
    </w:p>
    <w:p w:rsidR="00AC6B47" w:rsidRPr="00D0210A" w:rsidRDefault="008D20D9" w:rsidP="00D0210A">
      <w:pPr>
        <w:pStyle w:val="Default"/>
        <w:jc w:val="center"/>
        <w:rPr>
          <w:rFonts w:ascii="Arial" w:eastAsia="Arial" w:hAnsi="Arial" w:cs="Arial"/>
          <w:b/>
          <w:bCs/>
          <w:color w:val="A51518"/>
          <w:sz w:val="28"/>
          <w:szCs w:val="28"/>
          <w:u w:color="A51518"/>
        </w:rPr>
      </w:pP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Контактная</w:t>
      </w:r>
      <w:r w:rsidRPr="00D0210A">
        <w:rPr>
          <w:rFonts w:ascii="Arial" w:hAnsi="Arial" w:cs="Arial"/>
          <w:color w:val="A51518"/>
          <w:sz w:val="28"/>
          <w:szCs w:val="28"/>
          <w:u w:val="single" w:color="A51518"/>
        </w:rPr>
        <w:t xml:space="preserve"> </w:t>
      </w:r>
      <w:r w:rsidRPr="00D0210A">
        <w:rPr>
          <w:rFonts w:ascii="Arial" w:hAnsi="Arial" w:cs="Arial"/>
          <w:b/>
          <w:bCs/>
          <w:color w:val="A51518"/>
          <w:sz w:val="28"/>
          <w:szCs w:val="28"/>
          <w:u w:val="single" w:color="A51518"/>
        </w:rPr>
        <w:t>информация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  <w:r w:rsidRPr="00D0210A">
        <w:rPr>
          <w:rFonts w:ascii="Arial" w:hAnsi="Arial" w:cs="Arial"/>
          <w:color w:val="323232"/>
          <w:sz w:val="26"/>
          <w:szCs w:val="26"/>
          <w:u w:val="single" w:color="323232"/>
        </w:rPr>
        <w:t>Главный судья:</w:t>
      </w:r>
      <w:r w:rsidRPr="00D0210A">
        <w:rPr>
          <w:rFonts w:ascii="Arial" w:hAnsi="Arial" w:cs="Arial"/>
          <w:color w:val="323232"/>
          <w:sz w:val="26"/>
          <w:szCs w:val="26"/>
          <w:u w:color="323232"/>
        </w:rPr>
        <w:t xml:space="preserve">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  <w:r w:rsidRPr="00D0210A">
        <w:rPr>
          <w:rFonts w:ascii="Arial" w:hAnsi="Arial" w:cs="Arial"/>
          <w:color w:val="323232"/>
          <w:sz w:val="26"/>
          <w:szCs w:val="26"/>
          <w:u w:color="323232"/>
        </w:rPr>
        <w:t xml:space="preserve">Дмитрий Кедышко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  <w:r w:rsidRPr="00D0210A">
        <w:rPr>
          <w:rFonts w:ascii="Arial" w:hAnsi="Arial" w:cs="Arial"/>
          <w:color w:val="323232"/>
          <w:sz w:val="26"/>
          <w:szCs w:val="26"/>
          <w:u w:color="323232"/>
        </w:rPr>
        <w:t>Тел: +375292674140</w:t>
      </w:r>
    </w:p>
    <w:p w:rsidR="00AC6B47" w:rsidRPr="00D0210A" w:rsidRDefault="00AC6B47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  <w:bookmarkStart w:id="0" w:name="_GoBack"/>
      <w:bookmarkEnd w:id="0"/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  <w:r w:rsidRPr="00D0210A">
        <w:rPr>
          <w:rFonts w:ascii="Arial" w:hAnsi="Arial" w:cs="Arial"/>
          <w:color w:val="323232"/>
          <w:sz w:val="26"/>
          <w:szCs w:val="26"/>
          <w:u w:val="single" w:color="323232"/>
        </w:rPr>
        <w:t>Секретарь:</w:t>
      </w:r>
      <w:r w:rsidRPr="00D0210A">
        <w:rPr>
          <w:rFonts w:ascii="Arial" w:hAnsi="Arial" w:cs="Arial"/>
          <w:color w:val="323232"/>
          <w:sz w:val="26"/>
          <w:szCs w:val="26"/>
          <w:u w:color="323232"/>
        </w:rPr>
        <w:t xml:space="preserve">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  <w:r w:rsidRPr="00D0210A">
        <w:rPr>
          <w:rFonts w:ascii="Arial" w:hAnsi="Arial" w:cs="Arial"/>
          <w:color w:val="323232"/>
          <w:sz w:val="26"/>
          <w:szCs w:val="26"/>
          <w:u w:color="323232"/>
        </w:rPr>
        <w:t xml:space="preserve">Пестова Екатерина </w:t>
      </w:r>
    </w:p>
    <w:p w:rsidR="00AC6B47" w:rsidRPr="00D0210A" w:rsidRDefault="008D20D9">
      <w:pPr>
        <w:pStyle w:val="Default"/>
        <w:rPr>
          <w:rFonts w:ascii="Arial" w:eastAsia="Arial" w:hAnsi="Arial" w:cs="Arial"/>
          <w:color w:val="323232"/>
          <w:sz w:val="26"/>
          <w:szCs w:val="26"/>
          <w:u w:color="323232"/>
        </w:rPr>
      </w:pPr>
      <w:r w:rsidRPr="00D0210A">
        <w:rPr>
          <w:rFonts w:ascii="Arial" w:hAnsi="Arial" w:cs="Arial"/>
          <w:color w:val="323232"/>
          <w:sz w:val="26"/>
          <w:szCs w:val="26"/>
          <w:u w:color="323232"/>
        </w:rPr>
        <w:t xml:space="preserve">E-mail: </w:t>
      </w:r>
      <w:hyperlink r:id="rId9" w:history="1">
        <w:r w:rsidRPr="00D0210A">
          <w:rPr>
            <w:rStyle w:val="Hyperlink2"/>
          </w:rPr>
          <w:t>k.pestovaa@gmail.com</w:t>
        </w:r>
      </w:hyperlink>
      <w:r w:rsidRPr="00D0210A">
        <w:rPr>
          <w:rFonts w:ascii="Arial" w:hAnsi="Arial" w:cs="Arial"/>
          <w:color w:val="323232"/>
          <w:sz w:val="26"/>
          <w:szCs w:val="26"/>
          <w:u w:color="323232"/>
        </w:rPr>
        <w:t xml:space="preserve"> </w:t>
      </w:r>
    </w:p>
    <w:p w:rsidR="00AC6B47" w:rsidRPr="00D0210A" w:rsidRDefault="008D20D9">
      <w:pPr>
        <w:pStyle w:val="Default"/>
        <w:rPr>
          <w:rFonts w:ascii="Arial" w:hAnsi="Arial" w:cs="Arial"/>
        </w:rPr>
      </w:pPr>
      <w:r w:rsidRPr="00D0210A">
        <w:rPr>
          <w:rFonts w:ascii="Arial" w:hAnsi="Arial" w:cs="Arial"/>
          <w:color w:val="323232"/>
          <w:sz w:val="26"/>
          <w:szCs w:val="26"/>
          <w:u w:color="323232"/>
        </w:rPr>
        <w:t>Тел: +375291522309</w:t>
      </w:r>
    </w:p>
    <w:sectPr w:rsidR="00AC6B47" w:rsidRPr="00D0210A" w:rsidSect="00176219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CE" w:rsidRDefault="00164FCE">
      <w:r>
        <w:separator/>
      </w:r>
    </w:p>
  </w:endnote>
  <w:endnote w:type="continuationSeparator" w:id="0">
    <w:p w:rsidR="00164FCE" w:rsidRDefault="00164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CE" w:rsidRDefault="00164FCE">
      <w:r>
        <w:separator/>
      </w:r>
    </w:p>
  </w:footnote>
  <w:footnote w:type="continuationSeparator" w:id="0">
    <w:p w:rsidR="00164FCE" w:rsidRDefault="00164F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6B47"/>
    <w:rsid w:val="00164FCE"/>
    <w:rsid w:val="00176219"/>
    <w:rsid w:val="008D20D9"/>
    <w:rsid w:val="00AC6B47"/>
    <w:rsid w:val="00BE7307"/>
    <w:rsid w:val="00D02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621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6219"/>
    <w:rPr>
      <w:u w:val="single"/>
    </w:rPr>
  </w:style>
  <w:style w:type="paragraph" w:customStyle="1" w:styleId="HeaderFooter">
    <w:name w:val="Header &amp; Footer"/>
    <w:rsid w:val="00176219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176219"/>
    <w:rPr>
      <w:rFonts w:ascii="Arial Unicode MS" w:hAnsi="Arial Unicode MS" w:cs="Arial Unicode MS"/>
      <w:color w:val="000000"/>
      <w:sz w:val="22"/>
      <w:szCs w:val="22"/>
      <w:u w:color="000000"/>
    </w:rPr>
  </w:style>
  <w:style w:type="paragraph" w:customStyle="1" w:styleId="Default1488">
    <w:name w:val="Default 1488"/>
    <w:rsid w:val="00176219"/>
    <w:rPr>
      <w:rFonts w:ascii="Arial Unicode MS" w:hAnsi="Arial Unicode MS" w:cs="Arial Unicode MS"/>
      <w:color w:val="323232"/>
      <w:sz w:val="26"/>
      <w:szCs w:val="26"/>
      <w:u w:color="A51518"/>
    </w:rPr>
  </w:style>
  <w:style w:type="paragraph" w:customStyle="1" w:styleId="Default1337">
    <w:name w:val="Default 1337"/>
    <w:rsid w:val="00176219"/>
    <w:pPr>
      <w:jc w:val="center"/>
    </w:pPr>
    <w:rPr>
      <w:rFonts w:ascii="Arial Unicode MS" w:hAnsi="Arial Unicode MS" w:cs="Arial Unicode MS"/>
      <w:color w:val="A51518"/>
      <w:sz w:val="28"/>
      <w:szCs w:val="28"/>
      <w:u w:val="single" w:color="A51518"/>
    </w:rPr>
  </w:style>
  <w:style w:type="character" w:customStyle="1" w:styleId="None">
    <w:name w:val="None"/>
    <w:rsid w:val="00176219"/>
  </w:style>
  <w:style w:type="character" w:customStyle="1" w:styleId="Hyperlink0">
    <w:name w:val="Hyperlink.0"/>
    <w:basedOn w:val="None"/>
    <w:rsid w:val="00176219"/>
    <w:rPr>
      <w:rFonts w:ascii="Arial" w:eastAsia="Arial" w:hAnsi="Arial" w:cs="Arial"/>
      <w:u w:val="single"/>
    </w:rPr>
  </w:style>
  <w:style w:type="character" w:customStyle="1" w:styleId="Hyperlink1">
    <w:name w:val="Hyperlink.1"/>
    <w:basedOn w:val="a3"/>
    <w:rsid w:val="00176219"/>
    <w:rPr>
      <w:u w:val="single"/>
    </w:rPr>
  </w:style>
  <w:style w:type="character" w:customStyle="1" w:styleId="Hyperlink2">
    <w:name w:val="Hyperlink.2"/>
    <w:basedOn w:val="None"/>
    <w:rsid w:val="00176219"/>
    <w:rPr>
      <w:rFonts w:ascii="Arial" w:eastAsia="Arial" w:hAnsi="Arial" w:cs="Arial"/>
      <w:color w:val="032EED"/>
      <w:sz w:val="26"/>
      <w:szCs w:val="26"/>
      <w:u w:val="single" w:color="032EED"/>
    </w:rPr>
  </w:style>
  <w:style w:type="paragraph" w:styleId="a4">
    <w:name w:val="Balloon Text"/>
    <w:basedOn w:val="a"/>
    <w:link w:val="a5"/>
    <w:uiPriority w:val="99"/>
    <w:semiHidden/>
    <w:unhideWhenUsed/>
    <w:rsid w:val="00BE7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30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/u/0/viewer?mid=zX6BDIXKp7LI.kIQ40F0j3MP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w.by/schedule/suburban/?train_from=%25D0%259C%25D0%25B8%25D0%25BD%25D1%2581%25D0%25BA&amp;train_to=%25D0%2590%25D1%2581%25D0%25B8%25D0%25BD%25D0%25BE&amp;train_date=25.10.201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Ekaterina%2520Pestova%2520%253Ck.pestovaa@gmail.com%253E?subject=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Davidovich_D</cp:lastModifiedBy>
  <cp:revision>3</cp:revision>
  <dcterms:created xsi:type="dcterms:W3CDTF">2015-10-07T08:29:00Z</dcterms:created>
  <dcterms:modified xsi:type="dcterms:W3CDTF">2015-10-08T09:54:00Z</dcterms:modified>
</cp:coreProperties>
</file>