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C0EBEC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jc w:val="center"/>
        <w:rPr>
          <w:b w:val="1"/>
        </w:rPr>
      </w:pPr>
      <w:r>
        <w:rPr>
          <w:b w:val="1"/>
        </w:rPr>
        <w:t>Общественная спортивная организация</w:t>
      </w:r>
    </w:p>
    <w:p>
      <w:pPr>
        <w:spacing w:lineRule="auto" w:line="240" w:after="0"/>
        <w:jc w:val="center"/>
        <w:rPr>
          <w:b w:val="1"/>
        </w:rPr>
      </w:pPr>
      <w:r>
        <w:rPr>
          <w:b w:val="1"/>
        </w:rPr>
        <w:t>"Белорусская федерация ориентирования"</w:t>
      </w:r>
    </w:p>
    <w:p>
      <w:pPr>
        <w:spacing w:lineRule="auto" w:line="240" w:after="0"/>
        <w:jc w:val="center"/>
        <w:rPr>
          <w:b w:val="1"/>
        </w:rPr>
      </w:pPr>
    </w:p>
    <w:p>
      <w:pPr>
        <w:spacing w:lineRule="auto" w:line="240" w:after="0"/>
        <w:jc w:val="center"/>
      </w:pPr>
      <w:r>
        <w:t>ПРОТОКОЛ ЗАСЕДАНИЯ СОВЕТА ОСО "БФО"</w:t>
      </w:r>
    </w:p>
    <w:p>
      <w:pPr>
        <w:spacing w:lineRule="auto" w:line="240" w:after="0"/>
        <w:jc w:val="center"/>
      </w:pPr>
      <w:r>
        <w:t>20.11.2023</w:t>
      </w:r>
    </w:p>
    <w:p>
      <w:pPr>
        <w:spacing w:lineRule="auto" w:line="240" w:after="0"/>
        <w:jc w:val="center"/>
      </w:pPr>
      <w:r>
        <w:t>заочно (удаленно) посредством сети Интернет (электронная почта, мессенджер Telegram, конференция Zoom)</w:t>
      </w:r>
    </w:p>
    <w:p>
      <w:pPr>
        <w:spacing w:lineRule="auto" w:line="240" w:after="0"/>
        <w:jc w:val="center"/>
      </w:pPr>
    </w:p>
    <w:p>
      <w:pPr>
        <w:spacing w:lineRule="auto" w:line="240" w:after="0"/>
      </w:pPr>
      <w:r>
        <w:t>Председатель заседания - А.И. Лабчевский</w:t>
      </w:r>
    </w:p>
    <w:p>
      <w:pPr>
        <w:spacing w:lineRule="auto" w:line="240" w:after="0"/>
      </w:pPr>
      <w:r>
        <w:t>Секретарь заседания - Е.А. Гуйдо</w:t>
      </w:r>
    </w:p>
    <w:p>
      <w:pPr>
        <w:spacing w:lineRule="auto" w:line="240" w:after="0"/>
      </w:pPr>
    </w:p>
    <w:p>
      <w:pPr>
        <w:spacing w:lineRule="auto" w:line="240" w:after="0"/>
        <w:ind w:firstLine="564"/>
        <w:jc w:val="both"/>
      </w:pPr>
      <w:r>
        <w:t>В заседании участвовали с правом голоса члены Совета ОСО "БФО": 6</w:t>
      </w:r>
      <w:r>
        <w:rPr>
          <w:color w:val="FF0000"/>
        </w:rPr>
        <w:t xml:space="preserve"> </w:t>
      </w:r>
      <w:r>
        <w:rPr>
          <w:color w:val="000000"/>
        </w:rPr>
        <w:t>человек из 11 - Лабчевский А.И., Давидович Д.А., Злобин Д.Л., Просвещенникова Л.М., Яковлев А.С., Горбатовский А.Л, Михалкин Д.А (присоединился в 21.20) . Согласно пункту 5.3 Устава ОСО "БФО", для правомочности заседания Совета необходимо присутствие не менее 6 членов.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 xml:space="preserve">Участвовали без права голоса члены ОСО "БФО": Гуйдо Е.А., 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>Объявление о проведении заседания было разослано по электронной почте 17.11.2023 г. К сообщению приложены следующие документы:</w:t>
      </w:r>
    </w:p>
    <w:p>
      <w:pPr>
        <w:spacing w:lineRule="auto" w:line="240" w:after="0"/>
        <w:ind w:firstLine="564"/>
        <w:jc w:val="both"/>
      </w:pPr>
      <w:r>
        <w:t xml:space="preserve">1.  Обращение Д.М.Кравченко;</w:t>
      </w:r>
    </w:p>
    <w:p>
      <w:pPr>
        <w:spacing w:lineRule="auto" w:line="240" w:after="0"/>
      </w:pPr>
    </w:p>
    <w:p>
      <w:pPr>
        <w:spacing w:lineRule="auto" w:line="240" w:after="0"/>
        <w:ind w:firstLine="564"/>
        <w:jc w:val="both"/>
      </w:pPr>
      <w:r>
        <w:t>Совещание проведено 20.11.2023 г. в телеконференции Zoom.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 xml:space="preserve">Возможность проведения заочных заседаний Совета было предусмотрено решением Совета ОСО "БФО" 24.11.2019 г. 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>Повестка дня:</w:t>
      </w:r>
    </w:p>
    <w:p>
      <w:pPr>
        <w:spacing w:lineRule="auto" w:line="240" w:after="0"/>
        <w:ind w:firstLine="564"/>
        <w:jc w:val="both"/>
      </w:pPr>
      <w:r>
        <w:t xml:space="preserve">1.  Обращение Д.М. Кравченко;</w:t>
      </w:r>
    </w:p>
    <w:p>
      <w:pPr>
        <w:spacing w:lineRule="auto" w:line="240" w:after="0"/>
        <w:ind w:firstLine="564"/>
        <w:jc w:val="both"/>
      </w:pPr>
      <w:r>
        <w:t xml:space="preserve">2.  Формирование республиканского календаря на 2024 год.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>РЕШИЛИ:</w:t>
      </w:r>
    </w:p>
    <w:p>
      <w:pPr>
        <w:spacing w:lineRule="auto" w:line="240" w:after="0"/>
        <w:ind w:firstLine="564"/>
        <w:jc w:val="both"/>
      </w:pPr>
      <w:r>
        <w:t>1.1. Провести итоговые голосования в мессенджере телеграмм.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>ГОЛОСОВАЛИ:</w:t>
      </w:r>
    </w:p>
    <w:p>
      <w:pPr>
        <w:spacing w:lineRule="auto" w:line="240" w:after="0"/>
        <w:ind w:firstLine="564"/>
        <w:jc w:val="both"/>
      </w:pPr>
      <w:r>
        <w:t xml:space="preserve">"за" - 2, </w:t>
      </w:r>
    </w:p>
    <w:p>
      <w:pPr>
        <w:spacing w:lineRule="auto" w:line="240" w:after="0"/>
        <w:ind w:firstLine="564"/>
        <w:jc w:val="both"/>
      </w:pPr>
      <w:r>
        <w:t xml:space="preserve">"против" - 2, </w:t>
      </w:r>
    </w:p>
    <w:p>
      <w:pPr>
        <w:spacing w:lineRule="auto" w:line="240" w:after="0"/>
        <w:ind w:firstLine="564"/>
        <w:jc w:val="both"/>
      </w:pPr>
      <w:r>
        <w:t>"воздержались" - 2.</w:t>
      </w:r>
    </w:p>
    <w:p>
      <w:pPr>
        <w:spacing w:lineRule="auto" w:line="240" w:after="0"/>
        <w:ind w:firstLine="564"/>
        <w:jc w:val="both"/>
      </w:pPr>
      <w:r>
        <w:t>Решение не принято.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>РЕШИЛИ:</w:t>
      </w:r>
    </w:p>
    <w:p>
      <w:pPr>
        <w:spacing w:lineRule="auto" w:line="240" w:after="0"/>
        <w:ind w:firstLine="564"/>
        <w:jc w:val="both"/>
      </w:pPr>
      <w:r>
        <w:t>1.2. Поддержать обращение Д.М.Кравченко по п.1.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>ГОЛОСОВАЛИ:</w:t>
      </w:r>
    </w:p>
    <w:p>
      <w:pPr>
        <w:spacing w:lineRule="auto" w:line="240" w:after="0"/>
        <w:ind w:firstLine="564"/>
        <w:jc w:val="both"/>
      </w:pPr>
      <w:r>
        <w:t xml:space="preserve">"за" - 0, </w:t>
      </w:r>
    </w:p>
    <w:p>
      <w:pPr>
        <w:spacing w:lineRule="auto" w:line="240" w:after="0"/>
        <w:ind w:firstLine="564"/>
        <w:jc w:val="both"/>
      </w:pPr>
      <w:r>
        <w:t xml:space="preserve">"против" - 6, </w:t>
      </w:r>
    </w:p>
    <w:p>
      <w:pPr>
        <w:spacing w:lineRule="auto" w:line="240" w:after="0"/>
        <w:ind w:firstLine="564"/>
        <w:jc w:val="both"/>
      </w:pPr>
      <w:r>
        <w:t>"воздержались" - 0.</w:t>
      </w:r>
    </w:p>
    <w:p>
      <w:pPr>
        <w:spacing w:lineRule="auto" w:line="240" w:after="0"/>
        <w:ind w:firstLine="564"/>
        <w:jc w:val="both"/>
      </w:pPr>
      <w:r>
        <w:t>Решение отклонено.</w:t>
      </w: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</w:p>
    <w:p>
      <w:pPr>
        <w:spacing w:lineRule="auto" w:line="240" w:after="0"/>
        <w:ind w:firstLine="564"/>
        <w:jc w:val="both"/>
      </w:pPr>
      <w:r>
        <w:t>РЕШИЛИ:</w:t>
      </w:r>
    </w:p>
    <w:p>
      <w:pPr>
        <w:spacing w:lineRule="auto" w:line="240" w:after="0"/>
        <w:ind w:firstLine="564"/>
        <w:jc w:val="both"/>
      </w:pPr>
      <w:r>
        <w:t>1.3. Согласиться в 2024 года исключить спортсменов младшего возраста из юниорского кубка.</w:t>
      </w:r>
    </w:p>
    <w:p>
      <w:pPr>
        <w:spacing w:lineRule="auto" w:line="240" w:after="0"/>
      </w:pPr>
    </w:p>
    <w:p>
      <w:pPr>
        <w:spacing w:lineRule="auto" w:line="240" w:after="0"/>
        <w:ind w:firstLine="564"/>
        <w:jc w:val="both"/>
      </w:pPr>
      <w:r>
        <w:t>ГОЛОСОВАЛИ:</w:t>
      </w:r>
    </w:p>
    <w:p>
      <w:pPr>
        <w:spacing w:lineRule="auto" w:line="240" w:after="0"/>
        <w:ind w:firstLine="564"/>
        <w:jc w:val="both"/>
      </w:pPr>
      <w:r>
        <w:t xml:space="preserve">"за" - 0, </w:t>
      </w:r>
    </w:p>
    <w:p>
      <w:pPr>
        <w:spacing w:lineRule="auto" w:line="240" w:after="0"/>
        <w:ind w:firstLine="564"/>
        <w:jc w:val="both"/>
      </w:pPr>
      <w:r>
        <w:t xml:space="preserve">"против" - 2, </w:t>
      </w:r>
    </w:p>
    <w:p>
      <w:pPr>
        <w:spacing w:lineRule="auto" w:line="240" w:after="0"/>
        <w:ind w:firstLine="564"/>
        <w:jc w:val="both"/>
      </w:pPr>
      <w:r>
        <w:t>"воздержались" - 4.</w:t>
      </w:r>
    </w:p>
    <w:p>
      <w:pPr>
        <w:spacing w:lineRule="auto" w:line="240" w:after="0"/>
        <w:ind w:firstLine="564"/>
        <w:jc w:val="both"/>
      </w:pPr>
      <w:r>
        <w:t>Решение не принято.</w:t>
      </w:r>
    </w:p>
    <w:p>
      <w:pPr>
        <w:spacing w:lineRule="auto" w:line="240" w:after="0"/>
        <w:ind w:firstLine="564"/>
      </w:pPr>
    </w:p>
    <w:p>
      <w:pPr>
        <w:spacing w:lineRule="auto" w:line="240" w:after="0"/>
        <w:ind w:firstLine="564"/>
      </w:pPr>
      <w:r>
        <w:t>РЕШИЛИ:</w:t>
      </w:r>
    </w:p>
    <w:p>
      <w:pPr>
        <w:spacing w:lineRule="auto" w:line="240" w:after="0"/>
        <w:ind w:firstLine="564"/>
      </w:pPr>
      <w:r>
        <w:t xml:space="preserve">1.4. Согласиться в 2024 году ввести зачёт среди молодёжи до 23 лет. </w:t>
      </w:r>
    </w:p>
    <w:p>
      <w:pPr>
        <w:spacing w:lineRule="auto" w:line="240" w:after="0"/>
        <w:ind w:firstLine="564"/>
      </w:pPr>
    </w:p>
    <w:p>
      <w:pPr>
        <w:spacing w:lineRule="auto" w:line="240" w:after="0"/>
        <w:ind w:firstLine="564"/>
        <w:jc w:val="both"/>
      </w:pPr>
      <w:r>
        <w:t>ГОЛОСОВАЛИ:</w:t>
      </w:r>
    </w:p>
    <w:p>
      <w:pPr>
        <w:spacing w:lineRule="auto" w:line="240" w:after="0"/>
        <w:ind w:firstLine="564"/>
        <w:jc w:val="both"/>
      </w:pPr>
      <w:r>
        <w:t xml:space="preserve">"за" - 4, </w:t>
      </w:r>
    </w:p>
    <w:p>
      <w:pPr>
        <w:spacing w:lineRule="auto" w:line="240" w:after="0"/>
        <w:ind w:firstLine="564"/>
        <w:jc w:val="both"/>
      </w:pPr>
      <w:r>
        <w:t xml:space="preserve">"против" - 0, </w:t>
      </w:r>
    </w:p>
    <w:p>
      <w:pPr>
        <w:spacing w:lineRule="auto" w:line="240" w:after="0"/>
        <w:ind w:firstLine="564"/>
        <w:jc w:val="both"/>
      </w:pPr>
      <w:r>
        <w:t>"воздержались" - 2.</w:t>
      </w:r>
    </w:p>
    <w:p>
      <w:pPr>
        <w:spacing w:lineRule="auto" w:line="240" w:after="0"/>
        <w:ind w:firstLine="564"/>
        <w:jc w:val="both"/>
      </w:pPr>
      <w:r>
        <w:t>Решение не принято.</w:t>
      </w:r>
    </w:p>
    <w:p>
      <w:pPr>
        <w:spacing w:lineRule="auto" w:line="240" w:after="0"/>
        <w:ind w:firstLine="564"/>
      </w:pPr>
    </w:p>
    <w:p>
      <w:pPr>
        <w:spacing w:lineRule="auto" w:line="240" w:after="0"/>
        <w:ind w:firstLine="564"/>
      </w:pPr>
      <w:r>
        <w:t>РЕШИЛИ:</w:t>
      </w:r>
    </w:p>
    <w:p>
      <w:pPr>
        <w:spacing w:lineRule="auto" w:line="240" w:after="0"/>
        <w:ind w:firstLine="564"/>
      </w:pPr>
      <w:r>
        <w:t xml:space="preserve">2.1. Поручить Президиуму Федерации сформировать и подать в МСиТ календарный план проведения республиканских соревнований на 2024 год. </w:t>
      </w:r>
    </w:p>
    <w:p>
      <w:pPr>
        <w:spacing w:lineRule="auto" w:line="240" w:after="0"/>
        <w:ind w:firstLine="564"/>
      </w:pPr>
    </w:p>
    <w:p>
      <w:pPr>
        <w:spacing w:lineRule="auto" w:line="240" w:after="0"/>
        <w:ind w:firstLine="564"/>
        <w:jc w:val="both"/>
      </w:pPr>
      <w:r>
        <w:t>ГОЛОСОВАЛИ:</w:t>
      </w:r>
    </w:p>
    <w:p>
      <w:pPr>
        <w:spacing w:lineRule="auto" w:line="240" w:after="0"/>
        <w:ind w:firstLine="564"/>
        <w:jc w:val="both"/>
      </w:pPr>
      <w:r>
        <w:t xml:space="preserve">"за" - 7, </w:t>
      </w:r>
    </w:p>
    <w:p>
      <w:pPr>
        <w:spacing w:lineRule="auto" w:line="240" w:after="0"/>
        <w:ind w:firstLine="564"/>
        <w:jc w:val="both"/>
      </w:pPr>
      <w:r>
        <w:t xml:space="preserve">"против" - 0, </w:t>
      </w:r>
    </w:p>
    <w:p>
      <w:pPr>
        <w:spacing w:lineRule="auto" w:line="240" w:after="0"/>
        <w:ind w:firstLine="564"/>
        <w:jc w:val="both"/>
      </w:pPr>
      <w:r>
        <w:t>"воздержались" - 0.</w:t>
      </w:r>
    </w:p>
    <w:p>
      <w:pPr>
        <w:spacing w:lineRule="auto" w:line="240" w:after="0"/>
        <w:ind w:firstLine="564"/>
        <w:jc w:val="both"/>
      </w:pPr>
      <w:r>
        <w:t>Решение принято.</w:t>
      </w:r>
    </w:p>
    <w:p>
      <w:pPr>
        <w:spacing w:lineRule="auto" w:line="240" w:after="0"/>
        <w:ind w:firstLine="564"/>
      </w:pPr>
    </w:p>
    <w:sectPr>
      <w:type w:val="nextPage"/>
      <w:pgMar w:left="1700" w:right="850" w:top="605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5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4"/>
    </w:rPr>
  </w:style>
  <w:style w:type="character" w:styleId="C2">
    <w:name w:val="Hyperlink"/>
    <w:rPr>
      <w:color w:val="0000FF"/>
      <w:sz w:val="24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4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