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A0" w:rsidRPr="006D76A7" w:rsidRDefault="00DC29A0" w:rsidP="00DC29A0">
      <w:pPr>
        <w:ind w:firstLine="284"/>
        <w:jc w:val="right"/>
        <w:outlineLvl w:val="1"/>
        <w:rPr>
          <w:bCs/>
          <w:kern w:val="36"/>
          <w:sz w:val="28"/>
          <w:szCs w:val="20"/>
        </w:rPr>
      </w:pPr>
      <w:bookmarkStart w:id="0" w:name="OLE_LINK1"/>
      <w:bookmarkStart w:id="1" w:name="OLE_LINK2"/>
      <w:r w:rsidRPr="006D76A7">
        <w:rPr>
          <w:bCs/>
          <w:kern w:val="36"/>
          <w:sz w:val="28"/>
          <w:szCs w:val="20"/>
        </w:rPr>
        <w:t>УТВЕРЖД</w:t>
      </w:r>
      <w:r w:rsidRPr="006D76A7">
        <w:rPr>
          <w:bCs/>
          <w:kern w:val="36"/>
          <w:sz w:val="28"/>
          <w:szCs w:val="20"/>
          <w:lang w:val="be-BY"/>
        </w:rPr>
        <w:t>ЕНО</w:t>
      </w:r>
    </w:p>
    <w:p w:rsidR="00DC29A0" w:rsidRDefault="00DC29A0" w:rsidP="00DC29A0">
      <w:pPr>
        <w:ind w:firstLine="284"/>
        <w:jc w:val="right"/>
        <w:outlineLvl w:val="1"/>
        <w:rPr>
          <w:bCs/>
          <w:kern w:val="36"/>
          <w:sz w:val="28"/>
          <w:szCs w:val="20"/>
        </w:rPr>
      </w:pPr>
      <w:r>
        <w:rPr>
          <w:bCs/>
          <w:kern w:val="36"/>
          <w:sz w:val="28"/>
          <w:szCs w:val="20"/>
        </w:rPr>
        <w:t>Советом ОСО «Белорусская</w:t>
      </w:r>
    </w:p>
    <w:p w:rsidR="00DC29A0" w:rsidRPr="006D76A7" w:rsidRDefault="00DC29A0" w:rsidP="00DC29A0">
      <w:pPr>
        <w:ind w:firstLine="284"/>
        <w:jc w:val="right"/>
        <w:outlineLvl w:val="1"/>
        <w:rPr>
          <w:bCs/>
          <w:kern w:val="36"/>
          <w:sz w:val="28"/>
          <w:szCs w:val="20"/>
        </w:rPr>
      </w:pPr>
      <w:r w:rsidRPr="006D76A7">
        <w:rPr>
          <w:bCs/>
          <w:kern w:val="36"/>
          <w:sz w:val="28"/>
          <w:szCs w:val="20"/>
        </w:rPr>
        <w:t>федерации ориентирования</w:t>
      </w:r>
      <w:r>
        <w:rPr>
          <w:bCs/>
          <w:kern w:val="36"/>
          <w:sz w:val="28"/>
          <w:szCs w:val="20"/>
        </w:rPr>
        <w:t>»</w:t>
      </w:r>
    </w:p>
    <w:p w:rsidR="00E40D6C" w:rsidRPr="00DC29A0" w:rsidRDefault="00DC29A0" w:rsidP="00DC29A0">
      <w:pPr>
        <w:ind w:firstLine="284"/>
        <w:jc w:val="right"/>
        <w:outlineLvl w:val="1"/>
        <w:rPr>
          <w:bCs/>
          <w:kern w:val="36"/>
          <w:sz w:val="28"/>
          <w:szCs w:val="20"/>
        </w:rPr>
      </w:pPr>
      <w:r>
        <w:rPr>
          <w:bCs/>
          <w:kern w:val="36"/>
          <w:sz w:val="28"/>
          <w:szCs w:val="20"/>
        </w:rPr>
        <w:t>25</w:t>
      </w:r>
      <w:r w:rsidRPr="006D76A7">
        <w:rPr>
          <w:bCs/>
          <w:kern w:val="36"/>
          <w:sz w:val="28"/>
          <w:szCs w:val="20"/>
        </w:rPr>
        <w:t xml:space="preserve"> января 20</w:t>
      </w:r>
      <w:r>
        <w:rPr>
          <w:bCs/>
          <w:kern w:val="36"/>
          <w:sz w:val="28"/>
          <w:szCs w:val="20"/>
        </w:rPr>
        <w:t>20</w:t>
      </w:r>
      <w:r w:rsidRPr="006D76A7">
        <w:rPr>
          <w:bCs/>
          <w:kern w:val="36"/>
          <w:sz w:val="28"/>
          <w:szCs w:val="20"/>
        </w:rPr>
        <w:t xml:space="preserve"> года</w:t>
      </w:r>
    </w:p>
    <w:bookmarkEnd w:id="0"/>
    <w:bookmarkEnd w:id="1"/>
    <w:p w:rsidR="008E1101" w:rsidRPr="006D76A7" w:rsidRDefault="008E1101" w:rsidP="006D76A7">
      <w:pPr>
        <w:jc w:val="center"/>
        <w:outlineLvl w:val="1"/>
        <w:rPr>
          <w:b/>
          <w:bCs/>
          <w:kern w:val="36"/>
          <w:sz w:val="32"/>
          <w:szCs w:val="32"/>
        </w:rPr>
      </w:pPr>
    </w:p>
    <w:p w:rsidR="00FB5697" w:rsidRPr="006D76A7" w:rsidRDefault="006D76A7" w:rsidP="006D76A7">
      <w:pPr>
        <w:jc w:val="center"/>
        <w:outlineLvl w:val="1"/>
        <w:rPr>
          <w:b/>
          <w:bCs/>
          <w:kern w:val="36"/>
          <w:sz w:val="30"/>
          <w:szCs w:val="30"/>
        </w:rPr>
      </w:pPr>
      <w:r w:rsidRPr="006D76A7">
        <w:rPr>
          <w:b/>
          <w:bCs/>
          <w:kern w:val="36"/>
          <w:sz w:val="30"/>
          <w:szCs w:val="30"/>
        </w:rPr>
        <w:t>ПОЛОЖЕНИЕ</w:t>
      </w:r>
      <w:r w:rsidR="00FB5697" w:rsidRPr="006D76A7">
        <w:rPr>
          <w:b/>
          <w:bCs/>
          <w:kern w:val="36"/>
          <w:sz w:val="30"/>
          <w:szCs w:val="30"/>
        </w:rPr>
        <w:br/>
        <w:t xml:space="preserve">о </w:t>
      </w:r>
      <w:r w:rsidR="00163B5C" w:rsidRPr="006D76A7">
        <w:rPr>
          <w:b/>
          <w:bCs/>
          <w:kern w:val="36"/>
          <w:sz w:val="30"/>
          <w:szCs w:val="30"/>
        </w:rPr>
        <w:t>Супер</w:t>
      </w:r>
      <w:r>
        <w:rPr>
          <w:b/>
          <w:bCs/>
          <w:kern w:val="36"/>
          <w:sz w:val="30"/>
          <w:szCs w:val="30"/>
        </w:rPr>
        <w:t>к</w:t>
      </w:r>
      <w:r w:rsidR="00E32BDF" w:rsidRPr="006D76A7">
        <w:rPr>
          <w:b/>
          <w:bCs/>
          <w:kern w:val="36"/>
          <w:sz w:val="30"/>
          <w:szCs w:val="30"/>
        </w:rPr>
        <w:t>убке БФО</w:t>
      </w:r>
      <w:r w:rsidR="00DC29A0">
        <w:rPr>
          <w:b/>
          <w:bCs/>
          <w:kern w:val="36"/>
          <w:sz w:val="30"/>
          <w:szCs w:val="30"/>
        </w:rPr>
        <w:t xml:space="preserve"> на 2020</w:t>
      </w:r>
      <w:r w:rsidR="00FB5697" w:rsidRPr="006D76A7">
        <w:rPr>
          <w:b/>
          <w:bCs/>
          <w:kern w:val="36"/>
          <w:sz w:val="30"/>
          <w:szCs w:val="30"/>
        </w:rPr>
        <w:t xml:space="preserve"> год</w:t>
      </w:r>
    </w:p>
    <w:p w:rsidR="006D76A7" w:rsidRPr="006D76A7" w:rsidRDefault="006D76A7" w:rsidP="006D76A7">
      <w:pPr>
        <w:jc w:val="center"/>
        <w:outlineLvl w:val="1"/>
        <w:rPr>
          <w:b/>
          <w:bCs/>
          <w:kern w:val="36"/>
          <w:sz w:val="28"/>
          <w:szCs w:val="28"/>
        </w:rPr>
      </w:pPr>
    </w:p>
    <w:p w:rsidR="00FB5697" w:rsidRPr="006D76A7" w:rsidRDefault="006D76A7" w:rsidP="006D76A7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 задачи</w:t>
      </w:r>
    </w:p>
    <w:p w:rsidR="00FB5697" w:rsidRPr="006D76A7" w:rsidRDefault="00FB5697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определение сильнейш</w:t>
      </w:r>
      <w:r w:rsidR="00E32BDF" w:rsidRPr="006D76A7">
        <w:rPr>
          <w:sz w:val="28"/>
          <w:szCs w:val="28"/>
        </w:rPr>
        <w:t>его</w:t>
      </w:r>
      <w:r w:rsidRPr="006D76A7">
        <w:rPr>
          <w:sz w:val="28"/>
          <w:szCs w:val="28"/>
        </w:rPr>
        <w:t xml:space="preserve"> </w:t>
      </w:r>
      <w:r w:rsidR="00E32BDF" w:rsidRPr="006D76A7">
        <w:rPr>
          <w:sz w:val="28"/>
          <w:szCs w:val="28"/>
        </w:rPr>
        <w:t>клуба</w:t>
      </w:r>
      <w:r w:rsidR="00DC29A0">
        <w:rPr>
          <w:sz w:val="28"/>
          <w:szCs w:val="28"/>
        </w:rPr>
        <w:t xml:space="preserve"> по итогам 2020</w:t>
      </w:r>
      <w:r w:rsidRPr="006D76A7">
        <w:rPr>
          <w:sz w:val="28"/>
          <w:szCs w:val="28"/>
        </w:rPr>
        <w:t xml:space="preserve"> года; </w:t>
      </w:r>
    </w:p>
    <w:p w:rsidR="00FB5697" w:rsidRPr="006D76A7" w:rsidRDefault="00FB5697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 xml:space="preserve">повышение уровня мастерства спортсменов; </w:t>
      </w:r>
    </w:p>
    <w:p w:rsidR="00FB5697" w:rsidRPr="006D76A7" w:rsidRDefault="00E32BDF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стимулирование развития клубов</w:t>
      </w:r>
      <w:r w:rsidR="00BC3E40" w:rsidRPr="006D76A7">
        <w:rPr>
          <w:sz w:val="28"/>
          <w:szCs w:val="28"/>
        </w:rPr>
        <w:t xml:space="preserve"> во всех дисциплинах спортивного ориентирования</w:t>
      </w:r>
      <w:r w:rsidR="00FB5697" w:rsidRPr="006D76A7">
        <w:rPr>
          <w:sz w:val="28"/>
          <w:szCs w:val="28"/>
        </w:rPr>
        <w:t xml:space="preserve">; </w:t>
      </w:r>
    </w:p>
    <w:p w:rsidR="00FB5697" w:rsidRPr="006D76A7" w:rsidRDefault="00FB5697" w:rsidP="006D76A7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дальнейшее развитие и популяризация спортивного ориентирования в стране.</w:t>
      </w:r>
    </w:p>
    <w:p w:rsidR="00FB5697" w:rsidRPr="006D76A7" w:rsidRDefault="00FB5697" w:rsidP="006D76A7">
      <w:pPr>
        <w:rPr>
          <w:sz w:val="28"/>
          <w:szCs w:val="28"/>
        </w:rPr>
      </w:pPr>
    </w:p>
    <w:p w:rsidR="00FB5697" w:rsidRPr="006D76A7" w:rsidRDefault="00FB5697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2. Уч</w:t>
      </w:r>
      <w:r w:rsidR="006D76A7">
        <w:rPr>
          <w:b/>
          <w:bCs/>
          <w:sz w:val="28"/>
          <w:szCs w:val="28"/>
        </w:rPr>
        <w:t>астники. Допуск к соревнованиям</w:t>
      </w:r>
    </w:p>
    <w:p w:rsidR="00D068FD" w:rsidRPr="006D76A7" w:rsidRDefault="00D068FD" w:rsidP="006D76A7">
      <w:pPr>
        <w:ind w:firstLine="708"/>
        <w:jc w:val="both"/>
        <w:rPr>
          <w:sz w:val="28"/>
          <w:szCs w:val="28"/>
        </w:rPr>
      </w:pPr>
      <w:r w:rsidRPr="006D76A7">
        <w:rPr>
          <w:b/>
          <w:bCs/>
          <w:sz w:val="28"/>
          <w:szCs w:val="28"/>
        </w:rPr>
        <w:t>Супер</w:t>
      </w:r>
      <w:r w:rsidR="006D76A7">
        <w:rPr>
          <w:b/>
          <w:bCs/>
          <w:sz w:val="28"/>
          <w:szCs w:val="28"/>
        </w:rPr>
        <w:t>к</w:t>
      </w:r>
      <w:r w:rsidRPr="006D76A7">
        <w:rPr>
          <w:b/>
          <w:bCs/>
          <w:sz w:val="28"/>
          <w:szCs w:val="28"/>
        </w:rPr>
        <w:t>уб</w:t>
      </w:r>
      <w:r w:rsidR="006D76A7">
        <w:rPr>
          <w:b/>
          <w:bCs/>
          <w:sz w:val="28"/>
          <w:szCs w:val="28"/>
        </w:rPr>
        <w:t>ок</w:t>
      </w:r>
      <w:r w:rsidRPr="006D76A7">
        <w:rPr>
          <w:b/>
          <w:bCs/>
          <w:sz w:val="28"/>
          <w:szCs w:val="28"/>
        </w:rPr>
        <w:t xml:space="preserve"> БФО</w:t>
      </w:r>
      <w:r w:rsidR="00A23435" w:rsidRPr="006D76A7">
        <w:rPr>
          <w:sz w:val="28"/>
          <w:szCs w:val="28"/>
        </w:rPr>
        <w:t xml:space="preserve"> проводится </w:t>
      </w:r>
      <w:r w:rsidRPr="006D76A7">
        <w:rPr>
          <w:sz w:val="28"/>
          <w:szCs w:val="28"/>
        </w:rPr>
        <w:t>среди организационных структур ОСО «БФО»</w:t>
      </w:r>
      <w:r w:rsidR="006D76A7">
        <w:rPr>
          <w:sz w:val="28"/>
          <w:szCs w:val="28"/>
        </w:rPr>
        <w:t xml:space="preserve"> клуб (далее –</w:t>
      </w:r>
      <w:r w:rsidRPr="006D76A7">
        <w:rPr>
          <w:sz w:val="28"/>
          <w:szCs w:val="28"/>
        </w:rPr>
        <w:t xml:space="preserve"> клуб)</w:t>
      </w:r>
      <w:r w:rsidR="00A23435" w:rsidRPr="006D76A7">
        <w:rPr>
          <w:sz w:val="28"/>
          <w:szCs w:val="28"/>
        </w:rPr>
        <w:t xml:space="preserve">. </w:t>
      </w:r>
    </w:p>
    <w:p w:rsidR="00D068FD" w:rsidRDefault="00E32BDF" w:rsidP="006D76A7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 xml:space="preserve">К соревнованиям </w:t>
      </w:r>
      <w:r w:rsidR="0047238D" w:rsidRPr="006D76A7">
        <w:rPr>
          <w:sz w:val="28"/>
          <w:szCs w:val="28"/>
        </w:rPr>
        <w:t>допускаются</w:t>
      </w:r>
      <w:r w:rsidRPr="006D76A7">
        <w:rPr>
          <w:sz w:val="28"/>
          <w:szCs w:val="28"/>
        </w:rPr>
        <w:t xml:space="preserve"> </w:t>
      </w:r>
      <w:r w:rsidR="00DC29A0" w:rsidRPr="006D76A7">
        <w:rPr>
          <w:sz w:val="28"/>
          <w:szCs w:val="28"/>
        </w:rPr>
        <w:t>спортсмены,</w:t>
      </w:r>
      <w:r w:rsidRPr="006D76A7">
        <w:rPr>
          <w:sz w:val="28"/>
          <w:szCs w:val="28"/>
        </w:rPr>
        <w:t xml:space="preserve"> являющиеся членами ОСО «БФО» в составе клуб</w:t>
      </w:r>
      <w:r w:rsidR="00D068FD" w:rsidRPr="006D76A7">
        <w:rPr>
          <w:sz w:val="28"/>
          <w:szCs w:val="28"/>
        </w:rPr>
        <w:t>а</w:t>
      </w:r>
      <w:r w:rsidR="0047238D" w:rsidRPr="006D76A7"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</w:t>
      </w:r>
      <w:r w:rsidR="00DC29A0">
        <w:rPr>
          <w:sz w:val="28"/>
          <w:szCs w:val="28"/>
        </w:rPr>
        <w:t>оплатившие членский взнос на 2020</w:t>
      </w:r>
      <w:r w:rsidRPr="006D76A7">
        <w:rPr>
          <w:sz w:val="28"/>
          <w:szCs w:val="28"/>
        </w:rPr>
        <w:t xml:space="preserve"> год</w:t>
      </w:r>
      <w:r w:rsidR="008D33D2" w:rsidRPr="006D76A7">
        <w:rPr>
          <w:sz w:val="28"/>
          <w:szCs w:val="28"/>
        </w:rPr>
        <w:t xml:space="preserve"> (для </w:t>
      </w:r>
      <w:r w:rsidR="006D76A7" w:rsidRPr="006D76A7">
        <w:rPr>
          <w:sz w:val="28"/>
          <w:szCs w:val="28"/>
        </w:rPr>
        <w:t xml:space="preserve">Кубка </w:t>
      </w:r>
      <w:r w:rsidR="008D33D2" w:rsidRPr="006D76A7">
        <w:rPr>
          <w:sz w:val="28"/>
          <w:szCs w:val="28"/>
        </w:rPr>
        <w:t xml:space="preserve">и </w:t>
      </w:r>
      <w:r w:rsidR="006D76A7" w:rsidRPr="006D76A7">
        <w:rPr>
          <w:sz w:val="28"/>
          <w:szCs w:val="28"/>
        </w:rPr>
        <w:t xml:space="preserve">Чемпионата </w:t>
      </w:r>
      <w:r w:rsidR="008D33D2" w:rsidRPr="006D76A7">
        <w:rPr>
          <w:sz w:val="28"/>
          <w:szCs w:val="28"/>
        </w:rPr>
        <w:t xml:space="preserve">Беларуси по лыжному ориентированию </w:t>
      </w:r>
      <w:r w:rsidR="006D76A7">
        <w:rPr>
          <w:sz w:val="28"/>
          <w:szCs w:val="28"/>
        </w:rPr>
        <w:t xml:space="preserve">– </w:t>
      </w:r>
      <w:r w:rsidR="008D33D2" w:rsidRPr="006D76A7">
        <w:rPr>
          <w:sz w:val="28"/>
          <w:szCs w:val="28"/>
        </w:rPr>
        <w:t>оплати</w:t>
      </w:r>
      <w:r w:rsidR="00DC29A0">
        <w:rPr>
          <w:sz w:val="28"/>
          <w:szCs w:val="28"/>
        </w:rPr>
        <w:t>вшие членский взнос за 2019</w:t>
      </w:r>
      <w:r w:rsidR="008D33D2" w:rsidRPr="006D76A7">
        <w:rPr>
          <w:sz w:val="28"/>
          <w:szCs w:val="28"/>
        </w:rPr>
        <w:t xml:space="preserve"> год) </w:t>
      </w:r>
      <w:r w:rsidR="0047238D" w:rsidRPr="006D76A7">
        <w:rPr>
          <w:sz w:val="28"/>
          <w:szCs w:val="28"/>
        </w:rPr>
        <w:t>и допущенные к участию в конкур</w:t>
      </w:r>
      <w:bookmarkStart w:id="2" w:name="_GoBack"/>
      <w:bookmarkEnd w:id="2"/>
      <w:r w:rsidR="0047238D" w:rsidRPr="006D76A7">
        <w:rPr>
          <w:sz w:val="28"/>
          <w:szCs w:val="28"/>
        </w:rPr>
        <w:t>се</w:t>
      </w:r>
      <w:r w:rsidR="00D068FD" w:rsidRPr="006D76A7">
        <w:rPr>
          <w:sz w:val="28"/>
          <w:szCs w:val="28"/>
        </w:rPr>
        <w:t xml:space="preserve"> (лично или в составе эстафетной команды</w:t>
      </w:r>
      <w:r w:rsidR="00A059EF" w:rsidRPr="006D76A7">
        <w:rPr>
          <w:sz w:val="28"/>
          <w:szCs w:val="28"/>
        </w:rPr>
        <w:t>*</w:t>
      </w:r>
      <w:r w:rsidR="00D068FD" w:rsidRPr="006D76A7">
        <w:rPr>
          <w:sz w:val="28"/>
          <w:szCs w:val="28"/>
        </w:rPr>
        <w:t>)</w:t>
      </w:r>
      <w:r w:rsidR="0047238D" w:rsidRPr="006D76A7">
        <w:rPr>
          <w:sz w:val="28"/>
          <w:szCs w:val="28"/>
        </w:rPr>
        <w:t xml:space="preserve"> на </w:t>
      </w:r>
      <w:r w:rsidR="00D068FD" w:rsidRPr="006D76A7">
        <w:rPr>
          <w:sz w:val="28"/>
          <w:szCs w:val="28"/>
        </w:rPr>
        <w:t>конкретных соревнованиях:</w:t>
      </w:r>
    </w:p>
    <w:p w:rsidR="006D76A7" w:rsidRPr="006D76A7" w:rsidRDefault="006D76A7" w:rsidP="006D76A7">
      <w:pPr>
        <w:ind w:firstLine="708"/>
        <w:jc w:val="both"/>
        <w:rPr>
          <w:sz w:val="28"/>
          <w:szCs w:val="28"/>
        </w:rPr>
      </w:pPr>
    </w:p>
    <w:p w:rsidR="00D068FD" w:rsidRDefault="00D068FD" w:rsidP="006D76A7">
      <w:pPr>
        <w:jc w:val="center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 xml:space="preserve">Перечень соревнований (этапов), включенных </w:t>
      </w:r>
      <w:r w:rsidR="006D76A7">
        <w:rPr>
          <w:b/>
          <w:bCs/>
          <w:sz w:val="28"/>
          <w:szCs w:val="28"/>
        </w:rPr>
        <w:t>Суперк</w:t>
      </w:r>
      <w:r w:rsidRPr="006D76A7">
        <w:rPr>
          <w:b/>
          <w:bCs/>
          <w:sz w:val="28"/>
          <w:szCs w:val="28"/>
        </w:rPr>
        <w:t>убок БФО</w:t>
      </w:r>
    </w:p>
    <w:p w:rsidR="006D76A7" w:rsidRPr="006D76A7" w:rsidRDefault="006D76A7" w:rsidP="006D76A7">
      <w:pPr>
        <w:jc w:val="center"/>
        <w:rPr>
          <w:bCs/>
          <w:sz w:val="28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03"/>
        <w:gridCol w:w="3299"/>
        <w:gridCol w:w="1639"/>
        <w:gridCol w:w="1598"/>
        <w:gridCol w:w="1617"/>
        <w:gridCol w:w="1700"/>
      </w:tblGrid>
      <w:tr w:rsidR="00A649F9" w:rsidRPr="006D76A7" w:rsidTr="00BF58C1">
        <w:tc>
          <w:tcPr>
            <w:tcW w:w="603" w:type="dxa"/>
          </w:tcPr>
          <w:p w:rsidR="006D76A7" w:rsidRPr="006D76A7" w:rsidRDefault="006D76A7" w:rsidP="006D76A7">
            <w:pPr>
              <w:jc w:val="center"/>
              <w:rPr>
                <w:bCs/>
                <w:sz w:val="25"/>
                <w:szCs w:val="25"/>
              </w:rPr>
            </w:pPr>
            <w:r w:rsidRPr="006D76A7">
              <w:rPr>
                <w:bCs/>
                <w:sz w:val="25"/>
                <w:szCs w:val="25"/>
              </w:rPr>
              <w:t>№</w:t>
            </w:r>
          </w:p>
        </w:tc>
        <w:tc>
          <w:tcPr>
            <w:tcW w:w="3299" w:type="dxa"/>
            <w:vAlign w:val="center"/>
          </w:tcPr>
          <w:p w:rsidR="006D76A7" w:rsidRPr="006D76A7" w:rsidRDefault="006D76A7" w:rsidP="006D76A7">
            <w:pPr>
              <w:jc w:val="center"/>
              <w:rPr>
                <w:b/>
                <w:bCs/>
                <w:sz w:val="25"/>
                <w:szCs w:val="25"/>
              </w:rPr>
            </w:pPr>
            <w:r w:rsidRPr="006D76A7">
              <w:rPr>
                <w:b/>
                <w:bCs/>
                <w:sz w:val="25"/>
                <w:szCs w:val="25"/>
              </w:rPr>
              <w:t>Наименование соревнований</w:t>
            </w:r>
          </w:p>
        </w:tc>
        <w:tc>
          <w:tcPr>
            <w:tcW w:w="1639" w:type="dxa"/>
            <w:vAlign w:val="center"/>
          </w:tcPr>
          <w:p w:rsidR="006D76A7" w:rsidRPr="006D76A7" w:rsidRDefault="006D76A7" w:rsidP="006D76A7">
            <w:pPr>
              <w:jc w:val="center"/>
              <w:rPr>
                <w:b/>
                <w:bCs/>
                <w:sz w:val="25"/>
                <w:szCs w:val="25"/>
              </w:rPr>
            </w:pPr>
            <w:r w:rsidRPr="006D76A7">
              <w:rPr>
                <w:b/>
                <w:bCs/>
                <w:sz w:val="25"/>
                <w:szCs w:val="25"/>
              </w:rPr>
              <w:t>Вид программы (этап)</w:t>
            </w:r>
          </w:p>
        </w:tc>
        <w:tc>
          <w:tcPr>
            <w:tcW w:w="1598" w:type="dxa"/>
            <w:vAlign w:val="center"/>
          </w:tcPr>
          <w:p w:rsidR="006D76A7" w:rsidRPr="006D76A7" w:rsidRDefault="006D76A7" w:rsidP="006D76A7">
            <w:pPr>
              <w:jc w:val="center"/>
              <w:rPr>
                <w:b/>
                <w:bCs/>
                <w:sz w:val="25"/>
                <w:szCs w:val="25"/>
              </w:rPr>
            </w:pPr>
            <w:r w:rsidRPr="006D76A7">
              <w:rPr>
                <w:b/>
                <w:bCs/>
                <w:sz w:val="25"/>
                <w:szCs w:val="25"/>
              </w:rPr>
              <w:t>Дата</w:t>
            </w:r>
          </w:p>
        </w:tc>
        <w:tc>
          <w:tcPr>
            <w:tcW w:w="1617" w:type="dxa"/>
            <w:vAlign w:val="center"/>
          </w:tcPr>
          <w:p w:rsidR="006D76A7" w:rsidRPr="006D76A7" w:rsidRDefault="006D76A7" w:rsidP="006D76A7">
            <w:pPr>
              <w:jc w:val="center"/>
              <w:rPr>
                <w:b/>
                <w:bCs/>
                <w:sz w:val="25"/>
                <w:szCs w:val="25"/>
              </w:rPr>
            </w:pPr>
            <w:r w:rsidRPr="006D76A7">
              <w:rPr>
                <w:b/>
                <w:bCs/>
                <w:sz w:val="25"/>
                <w:szCs w:val="25"/>
              </w:rPr>
              <w:t>Место</w:t>
            </w:r>
          </w:p>
        </w:tc>
        <w:tc>
          <w:tcPr>
            <w:tcW w:w="1700" w:type="dxa"/>
            <w:vAlign w:val="center"/>
          </w:tcPr>
          <w:p w:rsidR="006D76A7" w:rsidRPr="006D76A7" w:rsidRDefault="006D76A7" w:rsidP="006D76A7">
            <w:pPr>
              <w:jc w:val="center"/>
              <w:rPr>
                <w:b/>
                <w:bCs/>
                <w:sz w:val="25"/>
                <w:szCs w:val="25"/>
              </w:rPr>
            </w:pPr>
            <w:r w:rsidRPr="006D76A7">
              <w:rPr>
                <w:b/>
                <w:bCs/>
                <w:sz w:val="25"/>
                <w:szCs w:val="25"/>
              </w:rPr>
              <w:t>Организатор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6D76A7" w:rsidRPr="006D76A7" w:rsidRDefault="006D76A7" w:rsidP="006D76A7">
            <w:pPr>
              <w:rPr>
                <w:b/>
                <w:sz w:val="25"/>
                <w:szCs w:val="25"/>
              </w:rPr>
            </w:pPr>
            <w:r w:rsidRPr="006D76A7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299" w:type="dxa"/>
            <w:vAlign w:val="center"/>
          </w:tcPr>
          <w:p w:rsidR="006D76A7" w:rsidRPr="006D76A7" w:rsidRDefault="00BF58C1" w:rsidP="006D76A7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8" w:history="1">
              <w:r w:rsidR="006D76A7"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Кубок Беларуси по лыжному ориентированию</w:t>
              </w:r>
            </w:hyperlink>
          </w:p>
        </w:tc>
        <w:tc>
          <w:tcPr>
            <w:tcW w:w="1639" w:type="dxa"/>
            <w:vAlign w:val="center"/>
          </w:tcPr>
          <w:p w:rsidR="006D76A7" w:rsidRPr="006D76A7" w:rsidRDefault="006D76A7" w:rsidP="006D76A7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средняя</w:t>
            </w:r>
          </w:p>
        </w:tc>
        <w:tc>
          <w:tcPr>
            <w:tcW w:w="1598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617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г.Браслав</w:t>
            </w:r>
          </w:p>
        </w:tc>
        <w:tc>
          <w:tcPr>
            <w:tcW w:w="1700" w:type="dxa"/>
            <w:vAlign w:val="center"/>
          </w:tcPr>
          <w:p w:rsidR="006D76A7" w:rsidRPr="006D76A7" w:rsidRDefault="006D76A7" w:rsidP="006D76A7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ОСО "БФО"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6D76A7" w:rsidRPr="006D76A7" w:rsidRDefault="006D76A7" w:rsidP="006D76A7">
            <w:pPr>
              <w:rPr>
                <w:b/>
                <w:sz w:val="25"/>
                <w:szCs w:val="25"/>
              </w:rPr>
            </w:pPr>
            <w:r w:rsidRPr="006D76A7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299" w:type="dxa"/>
            <w:vAlign w:val="center"/>
          </w:tcPr>
          <w:p w:rsidR="006D76A7" w:rsidRPr="006D76A7" w:rsidRDefault="00BF58C1" w:rsidP="006D76A7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9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Кубок Беларуси по лыжному ориентированию</w:t>
              </w:r>
            </w:hyperlink>
          </w:p>
        </w:tc>
        <w:tc>
          <w:tcPr>
            <w:tcW w:w="1639" w:type="dxa"/>
            <w:vAlign w:val="center"/>
          </w:tcPr>
          <w:p w:rsidR="006D76A7" w:rsidRPr="006D76A7" w:rsidRDefault="006D76A7" w:rsidP="006D76A7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длинная</w:t>
            </w:r>
          </w:p>
        </w:tc>
        <w:tc>
          <w:tcPr>
            <w:tcW w:w="1598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назначению</w:t>
            </w:r>
          </w:p>
        </w:tc>
        <w:tc>
          <w:tcPr>
            <w:tcW w:w="1617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г.Браслав</w:t>
            </w:r>
          </w:p>
        </w:tc>
        <w:tc>
          <w:tcPr>
            <w:tcW w:w="1700" w:type="dxa"/>
            <w:vAlign w:val="center"/>
          </w:tcPr>
          <w:p w:rsidR="006D76A7" w:rsidRPr="006D76A7" w:rsidRDefault="006D76A7" w:rsidP="006D76A7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ОСО "БФО"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6D76A7" w:rsidRPr="006D76A7" w:rsidRDefault="006D76A7" w:rsidP="006D76A7">
            <w:pPr>
              <w:rPr>
                <w:b/>
                <w:sz w:val="25"/>
                <w:szCs w:val="25"/>
              </w:rPr>
            </w:pPr>
            <w:r w:rsidRPr="006D76A7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3299" w:type="dxa"/>
            <w:vAlign w:val="center"/>
          </w:tcPr>
          <w:p w:rsidR="006D76A7" w:rsidRPr="006D76A7" w:rsidRDefault="00BF58C1" w:rsidP="006D76A7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10" w:history="1">
              <w:r w:rsidR="006D76A7"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по лыжному ориентированию</w:t>
              </w:r>
            </w:hyperlink>
          </w:p>
        </w:tc>
        <w:tc>
          <w:tcPr>
            <w:tcW w:w="1639" w:type="dxa"/>
            <w:vAlign w:val="center"/>
          </w:tcPr>
          <w:p w:rsidR="006D76A7" w:rsidRPr="006D76A7" w:rsidRDefault="006D76A7" w:rsidP="006D76A7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средняя</w:t>
            </w:r>
          </w:p>
        </w:tc>
        <w:tc>
          <w:tcPr>
            <w:tcW w:w="1598" w:type="dxa"/>
            <w:vAlign w:val="center"/>
          </w:tcPr>
          <w:p w:rsidR="006D76A7" w:rsidRPr="006D76A7" w:rsidRDefault="006D76A7" w:rsidP="00BF58C1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2</w:t>
            </w:r>
            <w:r w:rsidR="00BF58C1">
              <w:rPr>
                <w:sz w:val="25"/>
                <w:szCs w:val="25"/>
              </w:rPr>
              <w:t>2</w:t>
            </w:r>
            <w:r w:rsidRPr="006D76A7">
              <w:rPr>
                <w:sz w:val="25"/>
                <w:szCs w:val="25"/>
              </w:rPr>
              <w:t>.02</w:t>
            </w:r>
          </w:p>
        </w:tc>
        <w:tc>
          <w:tcPr>
            <w:tcW w:w="1617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6D76A7" w:rsidRPr="006D76A7" w:rsidRDefault="00BF58C1" w:rsidP="006D76A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ФСО Минской обл.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6D76A7" w:rsidRPr="006D76A7" w:rsidRDefault="006D76A7" w:rsidP="006D76A7">
            <w:pPr>
              <w:rPr>
                <w:b/>
                <w:sz w:val="25"/>
                <w:szCs w:val="25"/>
              </w:rPr>
            </w:pPr>
            <w:r w:rsidRPr="006D76A7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299" w:type="dxa"/>
            <w:vAlign w:val="center"/>
          </w:tcPr>
          <w:p w:rsidR="006D76A7" w:rsidRPr="006D76A7" w:rsidRDefault="00BF58C1" w:rsidP="006D76A7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Открытый </w:t>
            </w:r>
            <w:hyperlink r:id="rId11" w:history="1">
              <w:r w:rsidR="006D76A7"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по лыжному ориентированию</w:t>
              </w:r>
            </w:hyperlink>
          </w:p>
        </w:tc>
        <w:tc>
          <w:tcPr>
            <w:tcW w:w="1639" w:type="dxa"/>
            <w:vAlign w:val="center"/>
          </w:tcPr>
          <w:p w:rsidR="006D76A7" w:rsidRPr="006D76A7" w:rsidRDefault="006D76A7" w:rsidP="006D76A7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классическая</w:t>
            </w:r>
          </w:p>
        </w:tc>
        <w:tc>
          <w:tcPr>
            <w:tcW w:w="1598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  <w:r w:rsidR="006D76A7" w:rsidRPr="006D76A7">
              <w:rPr>
                <w:sz w:val="25"/>
                <w:szCs w:val="25"/>
              </w:rPr>
              <w:t>.02</w:t>
            </w:r>
          </w:p>
        </w:tc>
        <w:tc>
          <w:tcPr>
            <w:tcW w:w="1617" w:type="dxa"/>
            <w:vAlign w:val="center"/>
          </w:tcPr>
          <w:p w:rsidR="006D76A7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6D76A7" w:rsidRPr="006D76A7" w:rsidRDefault="00BF58C1" w:rsidP="006D76A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ФСО Минской обл.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BF58C1" w:rsidRPr="006D76A7" w:rsidRDefault="00BF58C1" w:rsidP="006D76A7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3299" w:type="dxa"/>
            <w:vAlign w:val="center"/>
          </w:tcPr>
          <w:p w:rsidR="00BF58C1" w:rsidRDefault="00BF58C1" w:rsidP="006D76A7"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Чемпионат Беларуси (спринт, смешанная эстафета)</w:t>
            </w:r>
          </w:p>
        </w:tc>
        <w:tc>
          <w:tcPr>
            <w:tcW w:w="1639" w:type="dxa"/>
            <w:vAlign w:val="center"/>
          </w:tcPr>
          <w:p w:rsidR="00BF58C1" w:rsidRPr="006D76A7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спринт</w:t>
            </w:r>
          </w:p>
        </w:tc>
        <w:tc>
          <w:tcPr>
            <w:tcW w:w="1598" w:type="dxa"/>
            <w:vAlign w:val="center"/>
          </w:tcPr>
          <w:p w:rsidR="00BF58C1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06.06</w:t>
            </w:r>
          </w:p>
        </w:tc>
        <w:tc>
          <w:tcPr>
            <w:tcW w:w="1617" w:type="dxa"/>
            <w:vAlign w:val="center"/>
          </w:tcPr>
          <w:p w:rsidR="00BF58C1" w:rsidRDefault="00BF58C1" w:rsidP="006D76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Гродно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6D76A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СК «Камволь»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BF58C1" w:rsidRPr="006D76A7" w:rsidRDefault="00BF58C1" w:rsidP="00BF58C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3299" w:type="dxa"/>
            <w:vAlign w:val="center"/>
          </w:tcPr>
          <w:p w:rsidR="00BF58C1" w:rsidRDefault="00BF58C1" w:rsidP="00BF58C1"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Чемпионат Беларуси (спринт, смешанная эстафета)</w:t>
            </w:r>
          </w:p>
        </w:tc>
        <w:tc>
          <w:tcPr>
            <w:tcW w:w="1639" w:type="dxa"/>
            <w:vAlign w:val="center"/>
          </w:tcPr>
          <w:p w:rsidR="00BF58C1" w:rsidRPr="006D76A7" w:rsidRDefault="00BF58C1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смешанная эстафета</w:t>
            </w:r>
          </w:p>
        </w:tc>
        <w:tc>
          <w:tcPr>
            <w:tcW w:w="1598" w:type="dxa"/>
            <w:vAlign w:val="center"/>
          </w:tcPr>
          <w:p w:rsidR="00BF58C1" w:rsidRDefault="00BF58C1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07.06</w:t>
            </w:r>
          </w:p>
        </w:tc>
        <w:tc>
          <w:tcPr>
            <w:tcW w:w="1617" w:type="dxa"/>
            <w:vAlign w:val="center"/>
          </w:tcPr>
          <w:p w:rsidR="00BF58C1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Гродненский район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BF58C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СК «Камволь»</w:t>
            </w:r>
          </w:p>
        </w:tc>
      </w:tr>
      <w:tr w:rsidR="00A649F9" w:rsidRPr="006D76A7" w:rsidTr="0013418E">
        <w:tc>
          <w:tcPr>
            <w:tcW w:w="603" w:type="dxa"/>
            <w:vAlign w:val="center"/>
          </w:tcPr>
          <w:p w:rsidR="00BF58C1" w:rsidRPr="006D76A7" w:rsidRDefault="00BF58C1" w:rsidP="0013418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3299" w:type="dxa"/>
            <w:vAlign w:val="center"/>
          </w:tcPr>
          <w:p w:rsidR="00BF58C1" w:rsidRPr="006D76A7" w:rsidRDefault="00BF58C1" w:rsidP="0013418E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2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по велоориентированию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средняя</w:t>
            </w:r>
          </w:p>
        </w:tc>
        <w:tc>
          <w:tcPr>
            <w:tcW w:w="1598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</w:t>
            </w:r>
            <w:r w:rsidRPr="006D76A7">
              <w:rPr>
                <w:sz w:val="25"/>
                <w:szCs w:val="25"/>
              </w:rPr>
              <w:t>.08</w:t>
            </w:r>
          </w:p>
        </w:tc>
        <w:tc>
          <w:tcPr>
            <w:tcW w:w="1617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13418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 «БГУ»</w:t>
            </w:r>
          </w:p>
        </w:tc>
      </w:tr>
      <w:tr w:rsidR="00A649F9" w:rsidRPr="006D76A7" w:rsidTr="0013418E">
        <w:tc>
          <w:tcPr>
            <w:tcW w:w="603" w:type="dxa"/>
            <w:vAlign w:val="center"/>
          </w:tcPr>
          <w:p w:rsidR="00BF58C1" w:rsidRPr="006D76A7" w:rsidRDefault="00BF58C1" w:rsidP="0013418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8</w:t>
            </w:r>
          </w:p>
        </w:tc>
        <w:tc>
          <w:tcPr>
            <w:tcW w:w="3299" w:type="dxa"/>
            <w:vAlign w:val="center"/>
          </w:tcPr>
          <w:p w:rsidR="00BF58C1" w:rsidRPr="006D76A7" w:rsidRDefault="00BF58C1" w:rsidP="0013418E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3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по велоориентированию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длинная</w:t>
            </w:r>
          </w:p>
        </w:tc>
        <w:tc>
          <w:tcPr>
            <w:tcW w:w="1598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</w:t>
            </w:r>
            <w:r w:rsidRPr="006D76A7">
              <w:rPr>
                <w:sz w:val="25"/>
                <w:szCs w:val="25"/>
              </w:rPr>
              <w:t>.08</w:t>
            </w:r>
          </w:p>
        </w:tc>
        <w:tc>
          <w:tcPr>
            <w:tcW w:w="1617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13418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 «БГУ»</w:t>
            </w:r>
          </w:p>
        </w:tc>
      </w:tr>
      <w:tr w:rsidR="00A649F9" w:rsidRPr="006D76A7" w:rsidTr="0013418E">
        <w:tc>
          <w:tcPr>
            <w:tcW w:w="603" w:type="dxa"/>
            <w:vAlign w:val="center"/>
          </w:tcPr>
          <w:p w:rsidR="00BF58C1" w:rsidRPr="006D76A7" w:rsidRDefault="00BF58C1" w:rsidP="0013418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</w:t>
            </w:r>
          </w:p>
        </w:tc>
        <w:tc>
          <w:tcPr>
            <w:tcW w:w="3299" w:type="dxa"/>
            <w:vAlign w:val="center"/>
          </w:tcPr>
          <w:p w:rsidR="00BF58C1" w:rsidRPr="006D76A7" w:rsidRDefault="00BF58C1" w:rsidP="0013418E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4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Кубок Беларуси среди клубов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средняя</w:t>
            </w:r>
          </w:p>
        </w:tc>
        <w:tc>
          <w:tcPr>
            <w:tcW w:w="1598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15.08</w:t>
            </w:r>
          </w:p>
        </w:tc>
        <w:tc>
          <w:tcPr>
            <w:tcW w:w="1617" w:type="dxa"/>
            <w:vAlign w:val="center"/>
          </w:tcPr>
          <w:p w:rsidR="00BF58C1" w:rsidRPr="006D76A7" w:rsidRDefault="00A649F9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Витебская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13418E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КСО «Эридан»</w:t>
            </w:r>
          </w:p>
        </w:tc>
      </w:tr>
      <w:tr w:rsidR="00A649F9" w:rsidRPr="006D76A7" w:rsidTr="0013418E">
        <w:tc>
          <w:tcPr>
            <w:tcW w:w="603" w:type="dxa"/>
            <w:vAlign w:val="center"/>
          </w:tcPr>
          <w:p w:rsidR="00BF58C1" w:rsidRPr="006D76A7" w:rsidRDefault="00BF58C1" w:rsidP="0013418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3299" w:type="dxa"/>
            <w:vAlign w:val="center"/>
          </w:tcPr>
          <w:p w:rsidR="00BF58C1" w:rsidRPr="006D76A7" w:rsidRDefault="00BF58C1" w:rsidP="0013418E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5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Кубок Беларуси среди клубов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эстафета</w:t>
            </w:r>
          </w:p>
        </w:tc>
        <w:tc>
          <w:tcPr>
            <w:tcW w:w="1598" w:type="dxa"/>
            <w:vAlign w:val="center"/>
          </w:tcPr>
          <w:p w:rsidR="00BF58C1" w:rsidRPr="006D76A7" w:rsidRDefault="00BF58C1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16.08</w:t>
            </w:r>
          </w:p>
        </w:tc>
        <w:tc>
          <w:tcPr>
            <w:tcW w:w="1617" w:type="dxa"/>
            <w:vAlign w:val="center"/>
          </w:tcPr>
          <w:p w:rsidR="00BF58C1" w:rsidRPr="006D76A7" w:rsidRDefault="00A649F9" w:rsidP="0013418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Витебская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BF58C1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КСО «Эридан»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BF58C1" w:rsidRPr="006D76A7" w:rsidRDefault="00A649F9" w:rsidP="00BF58C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3299" w:type="dxa"/>
            <w:vAlign w:val="center"/>
          </w:tcPr>
          <w:p w:rsidR="00BF58C1" w:rsidRPr="006D76A7" w:rsidRDefault="00BF58C1" w:rsidP="00BF58C1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6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(средняя, длинная дистанции)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BF58C1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средняя</w:t>
            </w:r>
          </w:p>
        </w:tc>
        <w:tc>
          <w:tcPr>
            <w:tcW w:w="1598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05.09</w:t>
            </w:r>
          </w:p>
        </w:tc>
        <w:tc>
          <w:tcPr>
            <w:tcW w:w="1617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A649F9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С</w:t>
            </w:r>
            <w:r w:rsidR="00A649F9">
              <w:rPr>
                <w:sz w:val="25"/>
                <w:szCs w:val="25"/>
              </w:rPr>
              <w:t>К</w:t>
            </w:r>
            <w:r w:rsidRPr="006D76A7">
              <w:rPr>
                <w:sz w:val="25"/>
                <w:szCs w:val="25"/>
              </w:rPr>
              <w:t>О «</w:t>
            </w:r>
            <w:r w:rsidR="00A649F9">
              <w:rPr>
                <w:sz w:val="25"/>
                <w:szCs w:val="25"/>
              </w:rPr>
              <w:t>Немига-Норд</w:t>
            </w:r>
            <w:r w:rsidRPr="006D76A7">
              <w:rPr>
                <w:sz w:val="25"/>
                <w:szCs w:val="25"/>
              </w:rPr>
              <w:t>»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BF58C1" w:rsidRPr="006D76A7" w:rsidRDefault="00A649F9" w:rsidP="00BF58C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3299" w:type="dxa"/>
            <w:vAlign w:val="center"/>
          </w:tcPr>
          <w:p w:rsidR="00BF58C1" w:rsidRPr="006D76A7" w:rsidRDefault="00BF58C1" w:rsidP="00BF58C1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7" w:history="1">
              <w:r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(средняя, длинная дистанции)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BF58C1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длинная</w:t>
            </w:r>
          </w:p>
        </w:tc>
        <w:tc>
          <w:tcPr>
            <w:tcW w:w="1598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06.09</w:t>
            </w:r>
          </w:p>
        </w:tc>
        <w:tc>
          <w:tcPr>
            <w:tcW w:w="1617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A649F9" w:rsidP="00BF58C1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К</w:t>
            </w:r>
            <w:r w:rsidRPr="006D76A7">
              <w:rPr>
                <w:sz w:val="25"/>
                <w:szCs w:val="25"/>
              </w:rPr>
              <w:t>О «</w:t>
            </w:r>
            <w:r>
              <w:rPr>
                <w:sz w:val="25"/>
                <w:szCs w:val="25"/>
              </w:rPr>
              <w:t>Немига-Норд</w:t>
            </w:r>
            <w:r w:rsidRPr="006D76A7">
              <w:rPr>
                <w:sz w:val="25"/>
                <w:szCs w:val="25"/>
              </w:rPr>
              <w:t>»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BF58C1" w:rsidRPr="006D76A7" w:rsidRDefault="00A649F9" w:rsidP="00BF58C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3299" w:type="dxa"/>
            <w:vAlign w:val="center"/>
          </w:tcPr>
          <w:p w:rsidR="00BF58C1" w:rsidRPr="006D76A7" w:rsidRDefault="00A649F9" w:rsidP="00BF58C1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r w:rsidRPr="00BF58C1"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>Открытый</w:t>
            </w:r>
            <w:r>
              <w:rPr>
                <w:rStyle w:val="Hyperlink"/>
                <w:b/>
                <w:color w:val="auto"/>
                <w:sz w:val="25"/>
                <w:szCs w:val="25"/>
                <w:u w:val="none"/>
              </w:rPr>
              <w:t xml:space="preserve"> </w:t>
            </w:r>
            <w:hyperlink r:id="rId18" w:history="1">
              <w:r w:rsidR="00BF58C1"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(эстафета)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BF58C1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эстафета</w:t>
            </w:r>
          </w:p>
        </w:tc>
        <w:tc>
          <w:tcPr>
            <w:tcW w:w="1598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27.09</w:t>
            </w:r>
          </w:p>
        </w:tc>
        <w:tc>
          <w:tcPr>
            <w:tcW w:w="1617" w:type="dxa"/>
            <w:vAlign w:val="center"/>
          </w:tcPr>
          <w:p w:rsidR="00BF58C1" w:rsidRPr="006D76A7" w:rsidRDefault="00BF58C1" w:rsidP="00A649F9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Г</w:t>
            </w:r>
            <w:r w:rsidR="00A649F9">
              <w:rPr>
                <w:sz w:val="25"/>
                <w:szCs w:val="25"/>
              </w:rPr>
              <w:t>родненская</w:t>
            </w:r>
            <w:r w:rsidRPr="006D76A7">
              <w:rPr>
                <w:sz w:val="25"/>
                <w:szCs w:val="25"/>
              </w:rPr>
              <w:t xml:space="preserve">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A649F9" w:rsidP="00A649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КСО </w:t>
            </w:r>
            <w:r w:rsidR="00BF58C1" w:rsidRPr="006D76A7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БНТУ»</w:t>
            </w:r>
          </w:p>
        </w:tc>
      </w:tr>
      <w:tr w:rsidR="00A649F9" w:rsidRPr="006D76A7" w:rsidTr="00BF58C1">
        <w:tc>
          <w:tcPr>
            <w:tcW w:w="603" w:type="dxa"/>
            <w:vAlign w:val="center"/>
          </w:tcPr>
          <w:p w:rsidR="00BF58C1" w:rsidRPr="006D76A7" w:rsidRDefault="00BF58C1" w:rsidP="00BF58C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3299" w:type="dxa"/>
            <w:vAlign w:val="center"/>
          </w:tcPr>
          <w:p w:rsidR="00BF58C1" w:rsidRPr="006D76A7" w:rsidRDefault="002869BD" w:rsidP="00BF58C1">
            <w:pPr>
              <w:rPr>
                <w:rStyle w:val="Hyperlink"/>
                <w:b/>
                <w:color w:val="auto"/>
                <w:sz w:val="25"/>
                <w:szCs w:val="25"/>
                <w:u w:val="none"/>
              </w:rPr>
            </w:pPr>
            <w:hyperlink r:id="rId19" w:history="1">
              <w:r w:rsidR="00BF58C1" w:rsidRPr="006D76A7">
                <w:rPr>
                  <w:rStyle w:val="Hyperlink"/>
                  <w:b/>
                  <w:color w:val="auto"/>
                  <w:sz w:val="25"/>
                  <w:szCs w:val="25"/>
                  <w:u w:val="none"/>
                </w:rPr>
                <w:t>Чемпионат Беларуси (удлиненная дистанция)</w:t>
              </w:r>
            </w:hyperlink>
          </w:p>
        </w:tc>
        <w:tc>
          <w:tcPr>
            <w:tcW w:w="1639" w:type="dxa"/>
            <w:vAlign w:val="center"/>
          </w:tcPr>
          <w:p w:rsidR="00BF58C1" w:rsidRPr="006D76A7" w:rsidRDefault="00BF58C1" w:rsidP="00BF58C1">
            <w:pPr>
              <w:jc w:val="center"/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удлиненная</w:t>
            </w:r>
          </w:p>
        </w:tc>
        <w:tc>
          <w:tcPr>
            <w:tcW w:w="1598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04</w:t>
            </w:r>
            <w:r w:rsidR="00BF58C1" w:rsidRPr="006D76A7">
              <w:rPr>
                <w:sz w:val="25"/>
                <w:szCs w:val="25"/>
              </w:rPr>
              <w:t>.10</w:t>
            </w:r>
          </w:p>
        </w:tc>
        <w:tc>
          <w:tcPr>
            <w:tcW w:w="1617" w:type="dxa"/>
            <w:vAlign w:val="center"/>
          </w:tcPr>
          <w:p w:rsidR="00BF58C1" w:rsidRPr="006D76A7" w:rsidRDefault="00A649F9" w:rsidP="00BF5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Минская область</w:t>
            </w:r>
          </w:p>
        </w:tc>
        <w:tc>
          <w:tcPr>
            <w:tcW w:w="1700" w:type="dxa"/>
            <w:vAlign w:val="center"/>
          </w:tcPr>
          <w:p w:rsidR="00BF58C1" w:rsidRPr="006D76A7" w:rsidRDefault="00BF58C1" w:rsidP="00BF58C1">
            <w:pPr>
              <w:rPr>
                <w:sz w:val="25"/>
                <w:szCs w:val="25"/>
              </w:rPr>
            </w:pPr>
            <w:r w:rsidRPr="006D76A7">
              <w:rPr>
                <w:sz w:val="25"/>
                <w:szCs w:val="25"/>
              </w:rPr>
              <w:t>ОСО "БФО"</w:t>
            </w:r>
          </w:p>
        </w:tc>
      </w:tr>
    </w:tbl>
    <w:p w:rsidR="006D76A7" w:rsidRPr="006D76A7" w:rsidRDefault="006D76A7" w:rsidP="006D76A7">
      <w:pPr>
        <w:jc w:val="center"/>
        <w:rPr>
          <w:bCs/>
          <w:sz w:val="28"/>
          <w:szCs w:val="28"/>
        </w:rPr>
      </w:pPr>
    </w:p>
    <w:p w:rsidR="00FB5697" w:rsidRPr="006D76A7" w:rsidRDefault="00D068FD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3</w:t>
      </w:r>
      <w:r w:rsidR="006D76A7">
        <w:rPr>
          <w:b/>
          <w:bCs/>
          <w:sz w:val="28"/>
          <w:szCs w:val="28"/>
        </w:rPr>
        <w:t>. Порядок подведения итогов</w:t>
      </w:r>
    </w:p>
    <w:p w:rsidR="001806F3" w:rsidRDefault="0047238D" w:rsidP="006D76A7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 xml:space="preserve">На каждом этапе спортсменам клуба в индивидуальных видах </w:t>
      </w:r>
      <w:r w:rsidR="00D068FD" w:rsidRPr="006D76A7">
        <w:rPr>
          <w:sz w:val="28"/>
          <w:szCs w:val="28"/>
        </w:rPr>
        <w:t xml:space="preserve">программы </w:t>
      </w:r>
      <w:r w:rsidRPr="006D76A7">
        <w:rPr>
          <w:sz w:val="28"/>
          <w:szCs w:val="28"/>
        </w:rPr>
        <w:t>(групп</w:t>
      </w:r>
      <w:r w:rsidR="00E85385" w:rsidRPr="006D76A7">
        <w:rPr>
          <w:sz w:val="28"/>
          <w:szCs w:val="28"/>
        </w:rPr>
        <w:t>ы МЕ и ЖЕ</w:t>
      </w:r>
      <w:r w:rsidRPr="006D76A7">
        <w:rPr>
          <w:sz w:val="28"/>
          <w:szCs w:val="28"/>
        </w:rPr>
        <w:t xml:space="preserve">) и эстафетах </w:t>
      </w:r>
      <w:r w:rsidR="00E85385" w:rsidRPr="006D76A7">
        <w:rPr>
          <w:sz w:val="28"/>
          <w:szCs w:val="28"/>
        </w:rPr>
        <w:t>(группы МЕ и ЖЕ</w:t>
      </w:r>
      <w:r w:rsidRPr="006D76A7">
        <w:rPr>
          <w:sz w:val="28"/>
          <w:szCs w:val="28"/>
        </w:rPr>
        <w:t>) в</w:t>
      </w:r>
      <w:r w:rsidR="00395E51" w:rsidRPr="006D76A7">
        <w:rPr>
          <w:sz w:val="28"/>
          <w:szCs w:val="28"/>
        </w:rPr>
        <w:t xml:space="preserve"> зачет идет </w:t>
      </w:r>
      <w:r w:rsidRPr="006D76A7">
        <w:rPr>
          <w:sz w:val="28"/>
          <w:szCs w:val="28"/>
        </w:rPr>
        <w:t>три</w:t>
      </w:r>
      <w:r w:rsidR="00395E51" w:rsidRPr="006D76A7">
        <w:rPr>
          <w:sz w:val="28"/>
          <w:szCs w:val="28"/>
        </w:rPr>
        <w:t xml:space="preserve"> лучши</w:t>
      </w:r>
      <w:r w:rsidRPr="006D76A7">
        <w:rPr>
          <w:sz w:val="28"/>
          <w:szCs w:val="28"/>
        </w:rPr>
        <w:t>х</w:t>
      </w:r>
      <w:r w:rsidR="00395E51" w:rsidRPr="006D76A7">
        <w:rPr>
          <w:sz w:val="28"/>
          <w:szCs w:val="28"/>
        </w:rPr>
        <w:t xml:space="preserve"> результат</w:t>
      </w:r>
      <w:r w:rsidRPr="006D76A7">
        <w:rPr>
          <w:sz w:val="28"/>
          <w:szCs w:val="28"/>
        </w:rPr>
        <w:t>а среди мужчин</w:t>
      </w:r>
      <w:r w:rsidR="00A059EF" w:rsidRPr="006D76A7">
        <w:rPr>
          <w:sz w:val="28"/>
          <w:szCs w:val="28"/>
        </w:rPr>
        <w:t>**</w:t>
      </w:r>
      <w:r w:rsidRPr="006D76A7">
        <w:rPr>
          <w:sz w:val="28"/>
          <w:szCs w:val="28"/>
        </w:rPr>
        <w:t xml:space="preserve"> и три лучших </w:t>
      </w:r>
      <w:r w:rsidRPr="00A649F9">
        <w:rPr>
          <w:sz w:val="28"/>
          <w:szCs w:val="28"/>
        </w:rPr>
        <w:t xml:space="preserve">результата среди женщин. В смешанной эстафете </w:t>
      </w:r>
      <w:r w:rsidR="00E85385" w:rsidRPr="00A649F9">
        <w:rPr>
          <w:sz w:val="28"/>
          <w:szCs w:val="28"/>
        </w:rPr>
        <w:t>(группа МЖЕ</w:t>
      </w:r>
      <w:r w:rsidRPr="00A649F9">
        <w:rPr>
          <w:sz w:val="28"/>
          <w:szCs w:val="28"/>
        </w:rPr>
        <w:t xml:space="preserve">) в зачет </w:t>
      </w:r>
      <w:r w:rsidR="00D068FD" w:rsidRPr="00A649F9">
        <w:rPr>
          <w:sz w:val="28"/>
          <w:szCs w:val="28"/>
        </w:rPr>
        <w:t>два лучших результата среди мужчин и два лучших результата среди женщин</w:t>
      </w:r>
      <w:r w:rsidR="006230DD" w:rsidRPr="00A649F9">
        <w:rPr>
          <w:sz w:val="28"/>
          <w:szCs w:val="28"/>
        </w:rPr>
        <w:t>.</w:t>
      </w:r>
      <w:r w:rsidR="006359A7" w:rsidRPr="00A649F9">
        <w:rPr>
          <w:sz w:val="28"/>
          <w:szCs w:val="28"/>
        </w:rPr>
        <w:t xml:space="preserve"> Результат каждого клуба в </w:t>
      </w:r>
      <w:r w:rsidR="006359A7" w:rsidRPr="00A649F9">
        <w:rPr>
          <w:bCs/>
          <w:sz w:val="28"/>
          <w:szCs w:val="28"/>
        </w:rPr>
        <w:t>Супер</w:t>
      </w:r>
      <w:r w:rsidR="006D76A7" w:rsidRPr="00A649F9">
        <w:rPr>
          <w:bCs/>
          <w:sz w:val="28"/>
          <w:szCs w:val="28"/>
        </w:rPr>
        <w:t>к</w:t>
      </w:r>
      <w:r w:rsidR="006359A7" w:rsidRPr="00A649F9">
        <w:rPr>
          <w:bCs/>
          <w:sz w:val="28"/>
          <w:szCs w:val="28"/>
        </w:rPr>
        <w:t xml:space="preserve">убке </w:t>
      </w:r>
      <w:r w:rsidR="006D76A7" w:rsidRPr="00A649F9">
        <w:rPr>
          <w:bCs/>
          <w:sz w:val="28"/>
          <w:szCs w:val="28"/>
        </w:rPr>
        <w:t>БФО</w:t>
      </w:r>
      <w:r w:rsidR="006359A7" w:rsidRPr="00A649F9">
        <w:rPr>
          <w:bCs/>
          <w:sz w:val="28"/>
          <w:szCs w:val="28"/>
        </w:rPr>
        <w:t xml:space="preserve"> </w:t>
      </w:r>
      <w:r w:rsidR="006359A7" w:rsidRPr="00A649F9">
        <w:rPr>
          <w:sz w:val="28"/>
          <w:szCs w:val="28"/>
        </w:rPr>
        <w:t xml:space="preserve">определяется по сумме очков всех </w:t>
      </w:r>
      <w:r w:rsidR="00A649F9">
        <w:rPr>
          <w:sz w:val="28"/>
          <w:szCs w:val="28"/>
        </w:rPr>
        <w:t>14</w:t>
      </w:r>
      <w:r w:rsidR="006359A7" w:rsidRPr="00A649F9">
        <w:rPr>
          <w:sz w:val="28"/>
          <w:szCs w:val="28"/>
        </w:rPr>
        <w:t xml:space="preserve"> зачетных эт</w:t>
      </w:r>
      <w:r w:rsidR="006359A7" w:rsidRPr="006D76A7">
        <w:rPr>
          <w:sz w:val="28"/>
          <w:szCs w:val="28"/>
        </w:rPr>
        <w:t>апов***.</w:t>
      </w:r>
    </w:p>
    <w:p w:rsidR="006D76A7" w:rsidRPr="006D76A7" w:rsidRDefault="006D76A7" w:rsidP="006D76A7">
      <w:pPr>
        <w:jc w:val="both"/>
        <w:rPr>
          <w:sz w:val="28"/>
          <w:szCs w:val="28"/>
        </w:rPr>
      </w:pPr>
    </w:p>
    <w:p w:rsidR="00FB5697" w:rsidRPr="006D76A7" w:rsidRDefault="001655A7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4</w:t>
      </w:r>
      <w:r w:rsidR="006D76A7">
        <w:rPr>
          <w:b/>
          <w:bCs/>
          <w:sz w:val="28"/>
          <w:szCs w:val="28"/>
        </w:rPr>
        <w:t>. Начисление очков</w:t>
      </w:r>
    </w:p>
    <w:p w:rsidR="009D761B" w:rsidRDefault="00410BC6" w:rsidP="009D761B">
      <w:pPr>
        <w:ind w:firstLine="708"/>
        <w:jc w:val="both"/>
        <w:outlineLvl w:val="2"/>
        <w:rPr>
          <w:sz w:val="28"/>
          <w:szCs w:val="28"/>
        </w:rPr>
      </w:pPr>
      <w:r w:rsidRPr="006D76A7">
        <w:rPr>
          <w:sz w:val="28"/>
          <w:szCs w:val="28"/>
        </w:rPr>
        <w:t xml:space="preserve">Начисление очков спортсмену осуществляется на каждом этапе </w:t>
      </w:r>
      <w:r w:rsidR="006D76A7">
        <w:rPr>
          <w:sz w:val="28"/>
          <w:szCs w:val="28"/>
        </w:rPr>
        <w:t>Суперкубка</w:t>
      </w:r>
      <w:r w:rsidRPr="006D76A7">
        <w:rPr>
          <w:sz w:val="28"/>
          <w:szCs w:val="28"/>
        </w:rPr>
        <w:t xml:space="preserve"> в независимости от того какую команду представляет спортсмен на данных соревнованиях (команду клуба, области (г.</w:t>
      </w:r>
      <w:r w:rsidR="00163B5C" w:rsidRPr="006D76A7">
        <w:rPr>
          <w:sz w:val="28"/>
          <w:szCs w:val="28"/>
          <w:lang w:val="en-US"/>
        </w:rPr>
        <w:t> </w:t>
      </w:r>
      <w:r w:rsidR="006D76A7">
        <w:rPr>
          <w:sz w:val="28"/>
          <w:szCs w:val="28"/>
        </w:rPr>
        <w:t>Минска)</w:t>
      </w:r>
      <w:r w:rsidRPr="006D76A7">
        <w:rPr>
          <w:sz w:val="28"/>
          <w:szCs w:val="28"/>
        </w:rPr>
        <w:t xml:space="preserve"> или участвует в данных соревнованиях лично). </w:t>
      </w:r>
    </w:p>
    <w:p w:rsidR="00410BC6" w:rsidRPr="006D76A7" w:rsidRDefault="009D761B" w:rsidP="009D761B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0BC6" w:rsidRPr="006D76A7">
        <w:rPr>
          <w:sz w:val="28"/>
          <w:szCs w:val="28"/>
        </w:rPr>
        <w:t>В индивидуальных видах программы спортсменам очки начисляются согласно таблице: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720"/>
        <w:gridCol w:w="720"/>
        <w:gridCol w:w="720"/>
        <w:gridCol w:w="630"/>
        <w:gridCol w:w="720"/>
        <w:gridCol w:w="720"/>
        <w:gridCol w:w="720"/>
        <w:gridCol w:w="630"/>
        <w:gridCol w:w="720"/>
        <w:gridCol w:w="741"/>
        <w:gridCol w:w="699"/>
        <w:gridCol w:w="810"/>
      </w:tblGrid>
      <w:tr w:rsidR="00410BC6" w:rsidRPr="006D76A7" w:rsidTr="00A649F9">
        <w:trPr>
          <w:jc w:val="center"/>
        </w:trPr>
        <w:tc>
          <w:tcPr>
            <w:tcW w:w="1525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Место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63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63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9</w:t>
            </w:r>
          </w:p>
        </w:tc>
        <w:tc>
          <w:tcPr>
            <w:tcW w:w="741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699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81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12…</w:t>
            </w:r>
          </w:p>
        </w:tc>
      </w:tr>
      <w:tr w:rsidR="00410BC6" w:rsidRPr="006D76A7" w:rsidTr="00A649F9">
        <w:trPr>
          <w:jc w:val="center"/>
        </w:trPr>
        <w:tc>
          <w:tcPr>
            <w:tcW w:w="1525" w:type="dxa"/>
          </w:tcPr>
          <w:p w:rsidR="00410BC6" w:rsidRPr="009D761B" w:rsidRDefault="00410BC6" w:rsidP="006D76A7">
            <w:pPr>
              <w:pStyle w:val="Signature"/>
              <w:rPr>
                <w:color w:val="auto"/>
                <w:sz w:val="22"/>
                <w:szCs w:val="22"/>
              </w:rPr>
            </w:pPr>
            <w:r w:rsidRPr="009D761B">
              <w:rPr>
                <w:color w:val="auto"/>
                <w:sz w:val="22"/>
                <w:szCs w:val="22"/>
              </w:rPr>
              <w:t>Очки (лично) Группа Е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100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97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94</w:t>
            </w:r>
          </w:p>
        </w:tc>
        <w:tc>
          <w:tcPr>
            <w:tcW w:w="63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91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89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87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85</w:t>
            </w:r>
          </w:p>
        </w:tc>
        <w:tc>
          <w:tcPr>
            <w:tcW w:w="63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83</w:t>
            </w:r>
          </w:p>
        </w:tc>
        <w:tc>
          <w:tcPr>
            <w:tcW w:w="72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81</w:t>
            </w:r>
          </w:p>
        </w:tc>
        <w:tc>
          <w:tcPr>
            <w:tcW w:w="741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80</w:t>
            </w:r>
          </w:p>
        </w:tc>
        <w:tc>
          <w:tcPr>
            <w:tcW w:w="699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  <w:lang w:val="en-US"/>
              </w:rPr>
            </w:pPr>
            <w:r w:rsidRPr="006D76A7">
              <w:rPr>
                <w:color w:val="auto"/>
                <w:sz w:val="24"/>
                <w:lang w:val="en-US"/>
              </w:rPr>
              <w:t>79</w:t>
            </w:r>
          </w:p>
        </w:tc>
        <w:tc>
          <w:tcPr>
            <w:tcW w:w="810" w:type="dxa"/>
          </w:tcPr>
          <w:p w:rsidR="00410BC6" w:rsidRPr="006D76A7" w:rsidRDefault="00410BC6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  <w:lang w:val="en-US"/>
              </w:rPr>
              <w:t>78</w:t>
            </w:r>
            <w:r w:rsidRPr="006D76A7">
              <w:rPr>
                <w:b/>
                <w:color w:val="auto"/>
                <w:sz w:val="24"/>
              </w:rPr>
              <w:t>…</w:t>
            </w:r>
          </w:p>
        </w:tc>
      </w:tr>
    </w:tbl>
    <w:p w:rsidR="009D761B" w:rsidRDefault="00F457D5" w:rsidP="009D761B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Спортсмены, не являющиеся членами ОСО «БФО»</w:t>
      </w:r>
      <w:r w:rsidR="009D761B"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</w:t>
      </w:r>
      <w:r w:rsidR="00375046" w:rsidRPr="006D76A7">
        <w:rPr>
          <w:sz w:val="28"/>
          <w:szCs w:val="28"/>
        </w:rPr>
        <w:t>в</w:t>
      </w:r>
      <w:r w:rsidRPr="006D76A7">
        <w:rPr>
          <w:sz w:val="28"/>
          <w:szCs w:val="28"/>
        </w:rPr>
        <w:t xml:space="preserve"> составе клуба очки не получают.</w:t>
      </w:r>
    </w:p>
    <w:p w:rsidR="00410BC6" w:rsidRPr="006D76A7" w:rsidRDefault="009D761B" w:rsidP="009D76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0BC6" w:rsidRPr="006D76A7">
        <w:rPr>
          <w:sz w:val="28"/>
          <w:szCs w:val="28"/>
        </w:rPr>
        <w:t xml:space="preserve">В эстафете </w:t>
      </w:r>
      <w:r w:rsidR="00E85385" w:rsidRPr="006D76A7">
        <w:rPr>
          <w:sz w:val="28"/>
          <w:szCs w:val="28"/>
        </w:rPr>
        <w:t>очки начисляются командам, в составе которых есть хотя бы один спортсмен</w:t>
      </w:r>
      <w:r w:rsidR="00A649F9">
        <w:rPr>
          <w:sz w:val="28"/>
          <w:szCs w:val="28"/>
        </w:rPr>
        <w:t>,</w:t>
      </w:r>
      <w:r w:rsidR="00E85385" w:rsidRPr="006D76A7">
        <w:rPr>
          <w:sz w:val="28"/>
          <w:szCs w:val="28"/>
        </w:rPr>
        <w:t xml:space="preserve"> являющийся членом ОСО «БФО» </w:t>
      </w:r>
      <w:r w:rsidR="00F457D5" w:rsidRPr="006D76A7">
        <w:rPr>
          <w:sz w:val="28"/>
          <w:szCs w:val="28"/>
        </w:rPr>
        <w:t>в</w:t>
      </w:r>
      <w:r w:rsidR="00E85385" w:rsidRPr="006D76A7">
        <w:rPr>
          <w:sz w:val="28"/>
          <w:szCs w:val="28"/>
        </w:rPr>
        <w:t xml:space="preserve"> составе клуба</w:t>
      </w:r>
      <w:r w:rsidR="00F457D5" w:rsidRPr="006D76A7">
        <w:rPr>
          <w:sz w:val="28"/>
          <w:szCs w:val="28"/>
        </w:rPr>
        <w:t xml:space="preserve"> согласно таблице: 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708"/>
        <w:gridCol w:w="709"/>
        <w:gridCol w:w="709"/>
        <w:gridCol w:w="709"/>
        <w:gridCol w:w="696"/>
        <w:gridCol w:w="696"/>
        <w:gridCol w:w="696"/>
        <w:gridCol w:w="696"/>
        <w:gridCol w:w="708"/>
        <w:gridCol w:w="709"/>
        <w:gridCol w:w="709"/>
        <w:gridCol w:w="854"/>
      </w:tblGrid>
      <w:tr w:rsidR="00E85385" w:rsidRPr="006D76A7" w:rsidTr="009D761B">
        <w:trPr>
          <w:jc w:val="center"/>
        </w:trPr>
        <w:tc>
          <w:tcPr>
            <w:tcW w:w="1632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Место</w:t>
            </w:r>
          </w:p>
        </w:tc>
        <w:tc>
          <w:tcPr>
            <w:tcW w:w="708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709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709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696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696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696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696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08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9</w:t>
            </w:r>
          </w:p>
        </w:tc>
        <w:tc>
          <w:tcPr>
            <w:tcW w:w="709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709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854" w:type="dxa"/>
          </w:tcPr>
          <w:p w:rsidR="00E85385" w:rsidRPr="006D76A7" w:rsidRDefault="00E8538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6D76A7">
              <w:rPr>
                <w:b/>
                <w:bCs/>
                <w:color w:val="auto"/>
                <w:sz w:val="24"/>
              </w:rPr>
              <w:t>12…</w:t>
            </w:r>
          </w:p>
        </w:tc>
      </w:tr>
      <w:tr w:rsidR="00E85385" w:rsidRPr="006D76A7" w:rsidTr="009D761B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9D761B" w:rsidRDefault="00E85385" w:rsidP="009D761B">
            <w:pPr>
              <w:pStyle w:val="Signature"/>
              <w:ind w:left="-57" w:right="-57"/>
              <w:rPr>
                <w:color w:val="auto"/>
                <w:sz w:val="22"/>
                <w:szCs w:val="22"/>
              </w:rPr>
            </w:pPr>
            <w:r w:rsidRPr="009D761B">
              <w:rPr>
                <w:color w:val="auto"/>
                <w:sz w:val="22"/>
                <w:szCs w:val="22"/>
              </w:rPr>
              <w:t>Очки (эстафета) Группа 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174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5" w:rsidRPr="006D76A7" w:rsidRDefault="00E85385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6D76A7">
              <w:rPr>
                <w:color w:val="auto"/>
                <w:sz w:val="24"/>
              </w:rPr>
              <w:t>165</w:t>
            </w:r>
            <w:r w:rsidR="009D761B">
              <w:rPr>
                <w:b/>
                <w:color w:val="auto"/>
                <w:sz w:val="24"/>
              </w:rPr>
              <w:t>...</w:t>
            </w:r>
          </w:p>
        </w:tc>
      </w:tr>
    </w:tbl>
    <w:p w:rsidR="009D761B" w:rsidRDefault="00F457D5" w:rsidP="009D761B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Каждый спортсмен команды получает очки в размере</w:t>
      </w:r>
      <w:r w:rsidR="00375046" w:rsidRPr="006D76A7">
        <w:rPr>
          <w:sz w:val="28"/>
          <w:szCs w:val="28"/>
        </w:rPr>
        <w:t xml:space="preserve"> </w:t>
      </w:r>
      <w:r w:rsidR="00A649F9" w:rsidRPr="006D76A7">
        <w:rPr>
          <w:sz w:val="28"/>
          <w:szCs w:val="28"/>
        </w:rPr>
        <w:t>очков команды,</w:t>
      </w:r>
      <w:r w:rsidRPr="006D76A7">
        <w:rPr>
          <w:sz w:val="28"/>
          <w:szCs w:val="28"/>
        </w:rPr>
        <w:t xml:space="preserve"> деленны</w:t>
      </w:r>
      <w:r w:rsidR="00375046" w:rsidRPr="006D76A7">
        <w:rPr>
          <w:sz w:val="28"/>
          <w:szCs w:val="28"/>
        </w:rPr>
        <w:t>х</w:t>
      </w:r>
      <w:r w:rsidRPr="006D76A7">
        <w:rPr>
          <w:sz w:val="28"/>
          <w:szCs w:val="28"/>
        </w:rPr>
        <w:t xml:space="preserve"> на три. Спортсмены, не являющиеся членами ОСО «БФО»</w:t>
      </w:r>
      <w:r w:rsidR="009D761B"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</w:t>
      </w:r>
      <w:r w:rsidR="00375046" w:rsidRPr="006D76A7">
        <w:rPr>
          <w:sz w:val="28"/>
          <w:szCs w:val="28"/>
        </w:rPr>
        <w:t>в</w:t>
      </w:r>
      <w:r w:rsidRPr="006D76A7">
        <w:rPr>
          <w:sz w:val="28"/>
          <w:szCs w:val="28"/>
        </w:rPr>
        <w:t xml:space="preserve"> составе клуба очки не получают.</w:t>
      </w:r>
    </w:p>
    <w:p w:rsidR="00F457D5" w:rsidRPr="00A649F9" w:rsidRDefault="009D761B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>3. В</w:t>
      </w:r>
      <w:r w:rsidR="00F457D5" w:rsidRPr="00A649F9">
        <w:rPr>
          <w:sz w:val="28"/>
          <w:szCs w:val="28"/>
        </w:rPr>
        <w:t xml:space="preserve"> смешанной эстафете очки начисляются командам, в составе которых есть хотя бы один спортсмен</w:t>
      </w:r>
      <w:r w:rsidR="00A649F9">
        <w:rPr>
          <w:sz w:val="28"/>
          <w:szCs w:val="28"/>
        </w:rPr>
        <w:t>,</w:t>
      </w:r>
      <w:r w:rsidR="00F457D5" w:rsidRPr="00A649F9">
        <w:rPr>
          <w:sz w:val="28"/>
          <w:szCs w:val="28"/>
        </w:rPr>
        <w:t xml:space="preserve"> являющийся членом ОСО «БФО» в составе клуба согласно таблице: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720"/>
        <w:gridCol w:w="720"/>
        <w:gridCol w:w="720"/>
        <w:gridCol w:w="630"/>
        <w:gridCol w:w="720"/>
        <w:gridCol w:w="720"/>
        <w:gridCol w:w="630"/>
        <w:gridCol w:w="720"/>
        <w:gridCol w:w="720"/>
        <w:gridCol w:w="720"/>
        <w:gridCol w:w="720"/>
        <w:gridCol w:w="810"/>
      </w:tblGrid>
      <w:tr w:rsidR="00F457D5" w:rsidRPr="00A649F9" w:rsidTr="00A649F9">
        <w:tc>
          <w:tcPr>
            <w:tcW w:w="171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Место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63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63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9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72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810" w:type="dxa"/>
          </w:tcPr>
          <w:p w:rsidR="00F457D5" w:rsidRPr="00A649F9" w:rsidRDefault="00F457D5" w:rsidP="006D76A7">
            <w:pPr>
              <w:pStyle w:val="Signature"/>
              <w:jc w:val="center"/>
              <w:rPr>
                <w:b/>
                <w:bCs/>
                <w:color w:val="auto"/>
                <w:sz w:val="24"/>
              </w:rPr>
            </w:pPr>
            <w:r w:rsidRPr="00A649F9">
              <w:rPr>
                <w:b/>
                <w:bCs/>
                <w:color w:val="auto"/>
                <w:sz w:val="24"/>
              </w:rPr>
              <w:t>12…</w:t>
            </w:r>
          </w:p>
        </w:tc>
      </w:tr>
      <w:tr w:rsidR="007E1ABC" w:rsidRPr="00A649F9" w:rsidTr="00A649F9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C" w:rsidRPr="00A649F9" w:rsidRDefault="007E1ABC" w:rsidP="006D76A7">
            <w:pPr>
              <w:pStyle w:val="Signature"/>
              <w:rPr>
                <w:color w:val="auto"/>
                <w:sz w:val="22"/>
              </w:rPr>
            </w:pPr>
            <w:r w:rsidRPr="00A649F9">
              <w:rPr>
                <w:color w:val="auto"/>
                <w:sz w:val="22"/>
              </w:rPr>
              <w:t>Очки (</w:t>
            </w:r>
            <w:r w:rsidRPr="00A649F9">
              <w:rPr>
                <w:color w:val="auto"/>
                <w:sz w:val="20"/>
              </w:rPr>
              <w:t>эстафета)</w:t>
            </w:r>
            <w:r w:rsidRPr="00A649F9">
              <w:rPr>
                <w:color w:val="auto"/>
                <w:sz w:val="22"/>
              </w:rPr>
              <w:t xml:space="preserve"> </w:t>
            </w:r>
            <w:r w:rsidRPr="00A649F9">
              <w:rPr>
                <w:color w:val="auto"/>
                <w:sz w:val="20"/>
              </w:rPr>
              <w:t>Группа 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306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298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290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282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6D76A7">
            <w:pPr>
              <w:pStyle w:val="Signature"/>
              <w:jc w:val="center"/>
              <w:rPr>
                <w:color w:val="auto"/>
                <w:sz w:val="24"/>
              </w:rPr>
            </w:pPr>
            <w:r w:rsidRPr="00A649F9">
              <w:rPr>
                <w:color w:val="auto"/>
                <w:sz w:val="24"/>
              </w:rPr>
              <w:t>274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ABC" w:rsidRPr="00A649F9" w:rsidRDefault="007E1ABC" w:rsidP="00A649F9">
            <w:pPr>
              <w:rPr>
                <w:color w:val="000000"/>
                <w:sz w:val="22"/>
                <w:szCs w:val="22"/>
              </w:rPr>
            </w:pPr>
            <w:r w:rsidRPr="00A649F9">
              <w:rPr>
                <w:color w:val="000000"/>
                <w:sz w:val="22"/>
                <w:szCs w:val="22"/>
              </w:rPr>
              <w:t>266…</w:t>
            </w:r>
          </w:p>
        </w:tc>
      </w:tr>
    </w:tbl>
    <w:p w:rsidR="00F457D5" w:rsidRPr="00A649F9" w:rsidRDefault="00F457D5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lastRenderedPageBreak/>
        <w:t>Каждый спортсмен команды получает очки в размере очк</w:t>
      </w:r>
      <w:r w:rsidR="00375046" w:rsidRPr="00A649F9">
        <w:rPr>
          <w:sz w:val="28"/>
          <w:szCs w:val="28"/>
        </w:rPr>
        <w:t>ов</w:t>
      </w:r>
      <w:r w:rsidRPr="00A649F9">
        <w:rPr>
          <w:sz w:val="28"/>
          <w:szCs w:val="28"/>
        </w:rPr>
        <w:t xml:space="preserve"> команды</w:t>
      </w:r>
      <w:r w:rsidR="00A649F9">
        <w:rPr>
          <w:sz w:val="28"/>
          <w:szCs w:val="28"/>
        </w:rPr>
        <w:t>,</w:t>
      </w:r>
      <w:r w:rsidRPr="00A649F9">
        <w:rPr>
          <w:sz w:val="28"/>
          <w:szCs w:val="28"/>
        </w:rPr>
        <w:t xml:space="preserve"> деленны</w:t>
      </w:r>
      <w:r w:rsidR="00375046" w:rsidRPr="00A649F9">
        <w:rPr>
          <w:sz w:val="28"/>
          <w:szCs w:val="28"/>
        </w:rPr>
        <w:t>х</w:t>
      </w:r>
      <w:r w:rsidRPr="00A649F9">
        <w:rPr>
          <w:sz w:val="28"/>
          <w:szCs w:val="28"/>
        </w:rPr>
        <w:t xml:space="preserve"> на четыре. Спортсмены, не являющиеся членами ОСО «БФО» и составе клуба</w:t>
      </w:r>
      <w:r w:rsidR="00A649F9">
        <w:rPr>
          <w:sz w:val="28"/>
          <w:szCs w:val="28"/>
        </w:rPr>
        <w:t>,</w:t>
      </w:r>
      <w:r w:rsidRPr="00A649F9">
        <w:rPr>
          <w:sz w:val="28"/>
          <w:szCs w:val="28"/>
        </w:rPr>
        <w:t xml:space="preserve"> очки не получают.</w:t>
      </w:r>
    </w:p>
    <w:p w:rsidR="00375046" w:rsidRPr="006D76A7" w:rsidRDefault="00375046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>Во всех видах программы</w:t>
      </w:r>
      <w:r w:rsidRPr="006D76A7">
        <w:rPr>
          <w:sz w:val="28"/>
          <w:szCs w:val="28"/>
        </w:rPr>
        <w:t xml:space="preserve"> спортсмен</w:t>
      </w:r>
      <w:r w:rsidR="00785273" w:rsidRPr="006D76A7">
        <w:rPr>
          <w:sz w:val="28"/>
          <w:szCs w:val="28"/>
        </w:rPr>
        <w:t>ам</w:t>
      </w:r>
      <w:r w:rsidR="009D761B"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являющимся член</w:t>
      </w:r>
      <w:r w:rsidR="009D761B">
        <w:rPr>
          <w:sz w:val="28"/>
          <w:szCs w:val="28"/>
        </w:rPr>
        <w:t>а</w:t>
      </w:r>
      <w:r w:rsidRPr="006D76A7">
        <w:rPr>
          <w:sz w:val="28"/>
          <w:szCs w:val="28"/>
        </w:rPr>
        <w:t>м ОСО «БФО»</w:t>
      </w:r>
      <w:r w:rsidR="009D761B">
        <w:rPr>
          <w:sz w:val="28"/>
          <w:szCs w:val="28"/>
        </w:rPr>
        <w:t>,</w:t>
      </w:r>
      <w:r w:rsidRPr="006D76A7">
        <w:rPr>
          <w:sz w:val="28"/>
          <w:szCs w:val="28"/>
        </w:rPr>
        <w:t xml:space="preserve"> в составе клуба спортсмену начисляется минимум одно очко.</w:t>
      </w:r>
    </w:p>
    <w:p w:rsidR="00410BC6" w:rsidRPr="006D76A7" w:rsidRDefault="00410BC6" w:rsidP="006D76A7">
      <w:pPr>
        <w:jc w:val="both"/>
        <w:rPr>
          <w:sz w:val="28"/>
          <w:szCs w:val="28"/>
        </w:rPr>
      </w:pPr>
    </w:p>
    <w:p w:rsidR="00FB5697" w:rsidRPr="006D76A7" w:rsidRDefault="001655A7" w:rsidP="006D76A7">
      <w:pPr>
        <w:jc w:val="center"/>
        <w:outlineLvl w:val="2"/>
        <w:rPr>
          <w:b/>
          <w:bCs/>
          <w:sz w:val="28"/>
          <w:szCs w:val="28"/>
        </w:rPr>
      </w:pPr>
      <w:r w:rsidRPr="006D76A7">
        <w:rPr>
          <w:b/>
          <w:bCs/>
          <w:sz w:val="28"/>
          <w:szCs w:val="28"/>
        </w:rPr>
        <w:t>5</w:t>
      </w:r>
      <w:r w:rsidR="009D761B">
        <w:rPr>
          <w:b/>
          <w:bCs/>
          <w:sz w:val="28"/>
          <w:szCs w:val="28"/>
        </w:rPr>
        <w:t>. Награждение</w:t>
      </w:r>
    </w:p>
    <w:p w:rsidR="00515FF6" w:rsidRPr="00A649F9" w:rsidRDefault="00785273" w:rsidP="009D761B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>Клуб-п</w:t>
      </w:r>
      <w:r w:rsidR="00FB5697" w:rsidRPr="006D76A7">
        <w:rPr>
          <w:sz w:val="28"/>
          <w:szCs w:val="28"/>
        </w:rPr>
        <w:t>обедител</w:t>
      </w:r>
      <w:r w:rsidR="00F457D5" w:rsidRPr="006D76A7">
        <w:rPr>
          <w:sz w:val="28"/>
          <w:szCs w:val="28"/>
        </w:rPr>
        <w:t>ь</w:t>
      </w:r>
      <w:r w:rsidR="009D761B">
        <w:rPr>
          <w:sz w:val="28"/>
          <w:szCs w:val="28"/>
        </w:rPr>
        <w:t xml:space="preserve"> </w:t>
      </w:r>
      <w:r w:rsidR="00F457D5" w:rsidRPr="00A649F9">
        <w:rPr>
          <w:bCs/>
          <w:sz w:val="28"/>
          <w:szCs w:val="28"/>
        </w:rPr>
        <w:t>Супер</w:t>
      </w:r>
      <w:r w:rsidR="009D761B" w:rsidRPr="00A649F9">
        <w:rPr>
          <w:bCs/>
          <w:sz w:val="28"/>
          <w:szCs w:val="28"/>
        </w:rPr>
        <w:t>к</w:t>
      </w:r>
      <w:r w:rsidR="00F457D5" w:rsidRPr="00A649F9">
        <w:rPr>
          <w:bCs/>
          <w:sz w:val="28"/>
          <w:szCs w:val="28"/>
        </w:rPr>
        <w:t>убка БФО</w:t>
      </w:r>
      <w:r w:rsidR="00F457D5" w:rsidRPr="00A649F9">
        <w:rPr>
          <w:sz w:val="28"/>
          <w:szCs w:val="28"/>
        </w:rPr>
        <w:t xml:space="preserve"> </w:t>
      </w:r>
      <w:r w:rsidR="00FB5697" w:rsidRPr="00A649F9">
        <w:rPr>
          <w:sz w:val="28"/>
          <w:szCs w:val="28"/>
        </w:rPr>
        <w:t>награжда</w:t>
      </w:r>
      <w:r w:rsidR="00F457D5" w:rsidRPr="00A649F9">
        <w:rPr>
          <w:sz w:val="28"/>
          <w:szCs w:val="28"/>
        </w:rPr>
        <w:t>е</w:t>
      </w:r>
      <w:r w:rsidR="00FB5697" w:rsidRPr="00A649F9">
        <w:rPr>
          <w:sz w:val="28"/>
          <w:szCs w:val="28"/>
        </w:rPr>
        <w:t xml:space="preserve">тся </w:t>
      </w:r>
      <w:r w:rsidR="00F457D5" w:rsidRPr="00A649F9">
        <w:rPr>
          <w:sz w:val="28"/>
          <w:szCs w:val="28"/>
        </w:rPr>
        <w:t>переходящим Кубком</w:t>
      </w:r>
      <w:r w:rsidR="007E0E5D">
        <w:rPr>
          <w:sz w:val="28"/>
          <w:szCs w:val="28"/>
        </w:rPr>
        <w:t xml:space="preserve"> по окончании сезона 2020</w:t>
      </w:r>
      <w:r w:rsidR="007E1ABC" w:rsidRPr="00A649F9">
        <w:rPr>
          <w:sz w:val="28"/>
          <w:szCs w:val="28"/>
        </w:rPr>
        <w:t xml:space="preserve"> года</w:t>
      </w:r>
      <w:r w:rsidR="00234C70" w:rsidRPr="00A649F9">
        <w:rPr>
          <w:sz w:val="28"/>
          <w:szCs w:val="28"/>
        </w:rPr>
        <w:t>.</w:t>
      </w:r>
      <w:r w:rsidR="009D761B" w:rsidRPr="00A649F9">
        <w:rPr>
          <w:sz w:val="28"/>
          <w:szCs w:val="28"/>
        </w:rPr>
        <w:t xml:space="preserve"> Название клуба гравируется на Суперкубке БФО.</w:t>
      </w:r>
    </w:p>
    <w:p w:rsidR="00FB5697" w:rsidRPr="00A649F9" w:rsidRDefault="00FB5697" w:rsidP="006D76A7">
      <w:pPr>
        <w:jc w:val="both"/>
        <w:rPr>
          <w:sz w:val="28"/>
          <w:szCs w:val="28"/>
        </w:rPr>
      </w:pPr>
    </w:p>
    <w:p w:rsidR="00D11B74" w:rsidRPr="00A649F9" w:rsidRDefault="00A059EF" w:rsidP="009D761B">
      <w:pPr>
        <w:ind w:firstLine="708"/>
        <w:jc w:val="both"/>
        <w:rPr>
          <w:sz w:val="28"/>
          <w:szCs w:val="28"/>
        </w:rPr>
      </w:pPr>
      <w:r w:rsidRPr="006D76A7">
        <w:rPr>
          <w:sz w:val="28"/>
          <w:szCs w:val="28"/>
        </w:rPr>
        <w:t xml:space="preserve">* </w:t>
      </w:r>
      <w:r w:rsidR="009D761B">
        <w:rPr>
          <w:sz w:val="28"/>
          <w:szCs w:val="28"/>
        </w:rPr>
        <w:t>–</w:t>
      </w:r>
      <w:r w:rsidRPr="006D76A7">
        <w:rPr>
          <w:sz w:val="28"/>
          <w:szCs w:val="28"/>
        </w:rPr>
        <w:t xml:space="preserve"> эстафетным командам, в которых все члены команды являются членами ОСО «БФО» в составе клуба начисляются очки в независимости от того, в </w:t>
      </w:r>
      <w:r w:rsidRPr="00A649F9">
        <w:rPr>
          <w:sz w:val="28"/>
          <w:szCs w:val="28"/>
        </w:rPr>
        <w:t>конкурсе участвовала команда или вне конкурса.</w:t>
      </w:r>
    </w:p>
    <w:p w:rsidR="00A059EF" w:rsidRPr="00A649F9" w:rsidRDefault="00A059EF" w:rsidP="009D761B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 xml:space="preserve">** </w:t>
      </w:r>
      <w:r w:rsidR="009D761B" w:rsidRPr="00A649F9">
        <w:rPr>
          <w:sz w:val="28"/>
          <w:szCs w:val="28"/>
        </w:rPr>
        <w:t>–</w:t>
      </w:r>
      <w:r w:rsidRPr="00A649F9">
        <w:rPr>
          <w:sz w:val="28"/>
          <w:szCs w:val="28"/>
        </w:rPr>
        <w:t xml:space="preserve"> очки женщин в составе мужских эстафетных команд учитываются как очки мужчин.</w:t>
      </w:r>
    </w:p>
    <w:p w:rsidR="00322A33" w:rsidRPr="00A649F9" w:rsidRDefault="00322A33" w:rsidP="00A649F9">
      <w:pPr>
        <w:ind w:firstLine="708"/>
        <w:jc w:val="both"/>
        <w:rPr>
          <w:sz w:val="28"/>
          <w:szCs w:val="28"/>
        </w:rPr>
      </w:pPr>
      <w:r w:rsidRPr="00A649F9">
        <w:rPr>
          <w:sz w:val="28"/>
          <w:szCs w:val="28"/>
        </w:rPr>
        <w:t>*** - В случае переноса соревнован</w:t>
      </w:r>
      <w:r w:rsidR="007E0E5D">
        <w:rPr>
          <w:sz w:val="28"/>
          <w:szCs w:val="28"/>
        </w:rPr>
        <w:t>ий на поздние сроки (декабрь 2020</w:t>
      </w:r>
      <w:r w:rsidRPr="00A649F9">
        <w:rPr>
          <w:sz w:val="28"/>
          <w:szCs w:val="28"/>
        </w:rPr>
        <w:t xml:space="preserve"> года) очки за данные этапы будут учитываться в сезоне 20</w:t>
      </w:r>
      <w:r w:rsidR="007E0E5D">
        <w:rPr>
          <w:sz w:val="28"/>
          <w:szCs w:val="28"/>
        </w:rPr>
        <w:t>21</w:t>
      </w:r>
      <w:r w:rsidRPr="00A649F9">
        <w:rPr>
          <w:sz w:val="28"/>
          <w:szCs w:val="28"/>
        </w:rPr>
        <w:t xml:space="preserve"> года.</w:t>
      </w:r>
    </w:p>
    <w:sectPr w:rsidR="00322A33" w:rsidRPr="00A649F9" w:rsidSect="00FD7280">
      <w:pgSz w:w="11906" w:h="16838"/>
      <w:pgMar w:top="510" w:right="1134" w:bottom="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BD" w:rsidRDefault="002869BD" w:rsidP="00B6672F">
      <w:r>
        <w:separator/>
      </w:r>
    </w:p>
  </w:endnote>
  <w:endnote w:type="continuationSeparator" w:id="0">
    <w:p w:rsidR="002869BD" w:rsidRDefault="002869BD" w:rsidP="00B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BD" w:rsidRDefault="002869BD" w:rsidP="00B6672F">
      <w:r>
        <w:separator/>
      </w:r>
    </w:p>
  </w:footnote>
  <w:footnote w:type="continuationSeparator" w:id="0">
    <w:p w:rsidR="002869BD" w:rsidRDefault="002869BD" w:rsidP="00B6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630"/>
    <w:multiLevelType w:val="hybridMultilevel"/>
    <w:tmpl w:val="D3609A9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30023C"/>
    <w:multiLevelType w:val="hybridMultilevel"/>
    <w:tmpl w:val="D1B6E75A"/>
    <w:lvl w:ilvl="0" w:tplc="D944B98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FE23371"/>
    <w:multiLevelType w:val="hybridMultilevel"/>
    <w:tmpl w:val="B04A8CDC"/>
    <w:lvl w:ilvl="0" w:tplc="8800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F4EF4"/>
    <w:multiLevelType w:val="hybridMultilevel"/>
    <w:tmpl w:val="002A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2B1B"/>
    <w:multiLevelType w:val="multilevel"/>
    <w:tmpl w:val="9714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1"/>
    <w:rsid w:val="00000F2B"/>
    <w:rsid w:val="00002A0B"/>
    <w:rsid w:val="00006960"/>
    <w:rsid w:val="00006FDD"/>
    <w:rsid w:val="000071FB"/>
    <w:rsid w:val="00011448"/>
    <w:rsid w:val="0001602B"/>
    <w:rsid w:val="00016FD0"/>
    <w:rsid w:val="00021CDF"/>
    <w:rsid w:val="00023575"/>
    <w:rsid w:val="000235CC"/>
    <w:rsid w:val="00023C58"/>
    <w:rsid w:val="0002474B"/>
    <w:rsid w:val="00031D42"/>
    <w:rsid w:val="000433FF"/>
    <w:rsid w:val="00046E65"/>
    <w:rsid w:val="00052283"/>
    <w:rsid w:val="000568FF"/>
    <w:rsid w:val="0005701A"/>
    <w:rsid w:val="0006034B"/>
    <w:rsid w:val="0006123A"/>
    <w:rsid w:val="0006515C"/>
    <w:rsid w:val="00074DB2"/>
    <w:rsid w:val="000903B9"/>
    <w:rsid w:val="00092CAC"/>
    <w:rsid w:val="000A54F6"/>
    <w:rsid w:val="000A7561"/>
    <w:rsid w:val="000B6E1A"/>
    <w:rsid w:val="000C012C"/>
    <w:rsid w:val="000C05CD"/>
    <w:rsid w:val="000C1255"/>
    <w:rsid w:val="000C208D"/>
    <w:rsid w:val="000C3979"/>
    <w:rsid w:val="000C441F"/>
    <w:rsid w:val="000D0244"/>
    <w:rsid w:val="000D4677"/>
    <w:rsid w:val="000D6CCC"/>
    <w:rsid w:val="000D7315"/>
    <w:rsid w:val="000E0FBD"/>
    <w:rsid w:val="000E3EB6"/>
    <w:rsid w:val="000E5619"/>
    <w:rsid w:val="000F61F6"/>
    <w:rsid w:val="000F79F2"/>
    <w:rsid w:val="000F7FF8"/>
    <w:rsid w:val="001010A2"/>
    <w:rsid w:val="001033C4"/>
    <w:rsid w:val="00107C09"/>
    <w:rsid w:val="0011566E"/>
    <w:rsid w:val="00117233"/>
    <w:rsid w:val="00121994"/>
    <w:rsid w:val="00121D73"/>
    <w:rsid w:val="00130985"/>
    <w:rsid w:val="0013407F"/>
    <w:rsid w:val="0013714E"/>
    <w:rsid w:val="0014067F"/>
    <w:rsid w:val="0014305D"/>
    <w:rsid w:val="00143900"/>
    <w:rsid w:val="0014475A"/>
    <w:rsid w:val="00155069"/>
    <w:rsid w:val="00161945"/>
    <w:rsid w:val="00162D8D"/>
    <w:rsid w:val="001637E7"/>
    <w:rsid w:val="00163B5C"/>
    <w:rsid w:val="001640D5"/>
    <w:rsid w:val="001655A7"/>
    <w:rsid w:val="00165934"/>
    <w:rsid w:val="00167146"/>
    <w:rsid w:val="0017119C"/>
    <w:rsid w:val="00176063"/>
    <w:rsid w:val="00177F89"/>
    <w:rsid w:val="001806F3"/>
    <w:rsid w:val="001839CE"/>
    <w:rsid w:val="001904BE"/>
    <w:rsid w:val="00193B63"/>
    <w:rsid w:val="00196C1E"/>
    <w:rsid w:val="001A0528"/>
    <w:rsid w:val="001A0957"/>
    <w:rsid w:val="001A243B"/>
    <w:rsid w:val="001B6012"/>
    <w:rsid w:val="001C74DE"/>
    <w:rsid w:val="001D77DD"/>
    <w:rsid w:val="001E09F1"/>
    <w:rsid w:val="001E1433"/>
    <w:rsid w:val="001E306C"/>
    <w:rsid w:val="001E3CC0"/>
    <w:rsid w:val="001E5BE1"/>
    <w:rsid w:val="001F0655"/>
    <w:rsid w:val="001F6742"/>
    <w:rsid w:val="00210C6C"/>
    <w:rsid w:val="00211FAE"/>
    <w:rsid w:val="00222F34"/>
    <w:rsid w:val="00223827"/>
    <w:rsid w:val="00224EB4"/>
    <w:rsid w:val="00225C71"/>
    <w:rsid w:val="002275B4"/>
    <w:rsid w:val="0023132C"/>
    <w:rsid w:val="00234C70"/>
    <w:rsid w:val="002355CA"/>
    <w:rsid w:val="00243565"/>
    <w:rsid w:val="002469F9"/>
    <w:rsid w:val="0025027A"/>
    <w:rsid w:val="00264E79"/>
    <w:rsid w:val="00265AF4"/>
    <w:rsid w:val="0027031E"/>
    <w:rsid w:val="002710B2"/>
    <w:rsid w:val="0027422E"/>
    <w:rsid w:val="002751AE"/>
    <w:rsid w:val="0028324B"/>
    <w:rsid w:val="002833CD"/>
    <w:rsid w:val="00285461"/>
    <w:rsid w:val="002869BD"/>
    <w:rsid w:val="00287E7D"/>
    <w:rsid w:val="002902D7"/>
    <w:rsid w:val="002914BB"/>
    <w:rsid w:val="00294594"/>
    <w:rsid w:val="00294A76"/>
    <w:rsid w:val="00294EE9"/>
    <w:rsid w:val="002A03C6"/>
    <w:rsid w:val="002A32CA"/>
    <w:rsid w:val="002A7F35"/>
    <w:rsid w:val="002C1539"/>
    <w:rsid w:val="002C41DB"/>
    <w:rsid w:val="002C4670"/>
    <w:rsid w:val="002C72D2"/>
    <w:rsid w:val="002D03B0"/>
    <w:rsid w:val="002D4ED8"/>
    <w:rsid w:val="002D5294"/>
    <w:rsid w:val="002D662C"/>
    <w:rsid w:val="002D7A9D"/>
    <w:rsid w:val="002E0BB1"/>
    <w:rsid w:val="002E24BB"/>
    <w:rsid w:val="002E2626"/>
    <w:rsid w:val="002F0F44"/>
    <w:rsid w:val="002F15D2"/>
    <w:rsid w:val="002F1DAC"/>
    <w:rsid w:val="003040DD"/>
    <w:rsid w:val="003073A6"/>
    <w:rsid w:val="0030792C"/>
    <w:rsid w:val="00311E96"/>
    <w:rsid w:val="00321532"/>
    <w:rsid w:val="00322A33"/>
    <w:rsid w:val="00336075"/>
    <w:rsid w:val="00342459"/>
    <w:rsid w:val="00356A30"/>
    <w:rsid w:val="00357B32"/>
    <w:rsid w:val="00361A19"/>
    <w:rsid w:val="00362A12"/>
    <w:rsid w:val="00363640"/>
    <w:rsid w:val="00363A14"/>
    <w:rsid w:val="00364F1E"/>
    <w:rsid w:val="003666F2"/>
    <w:rsid w:val="0036772C"/>
    <w:rsid w:val="00367DEF"/>
    <w:rsid w:val="00370973"/>
    <w:rsid w:val="00371B8D"/>
    <w:rsid w:val="0037396D"/>
    <w:rsid w:val="00374667"/>
    <w:rsid w:val="00375046"/>
    <w:rsid w:val="00376A13"/>
    <w:rsid w:val="00382CCB"/>
    <w:rsid w:val="00382D8D"/>
    <w:rsid w:val="00385F11"/>
    <w:rsid w:val="00394055"/>
    <w:rsid w:val="00395E51"/>
    <w:rsid w:val="00396C78"/>
    <w:rsid w:val="003A087E"/>
    <w:rsid w:val="003A7C44"/>
    <w:rsid w:val="003A7FC7"/>
    <w:rsid w:val="003B13C1"/>
    <w:rsid w:val="003B24D7"/>
    <w:rsid w:val="003B362B"/>
    <w:rsid w:val="003C3ABA"/>
    <w:rsid w:val="003C782A"/>
    <w:rsid w:val="003D18DF"/>
    <w:rsid w:val="003D2ECE"/>
    <w:rsid w:val="003D4F08"/>
    <w:rsid w:val="003D6AAB"/>
    <w:rsid w:val="003D6D10"/>
    <w:rsid w:val="003D7328"/>
    <w:rsid w:val="003E05E1"/>
    <w:rsid w:val="003E52CC"/>
    <w:rsid w:val="003E6DF0"/>
    <w:rsid w:val="003E79EA"/>
    <w:rsid w:val="003F2192"/>
    <w:rsid w:val="003F36BA"/>
    <w:rsid w:val="00400B5B"/>
    <w:rsid w:val="00401DA4"/>
    <w:rsid w:val="00402D06"/>
    <w:rsid w:val="00410BC6"/>
    <w:rsid w:val="00412A6D"/>
    <w:rsid w:val="00417DFA"/>
    <w:rsid w:val="00421D45"/>
    <w:rsid w:val="00423989"/>
    <w:rsid w:val="0042593A"/>
    <w:rsid w:val="00426346"/>
    <w:rsid w:val="00432F70"/>
    <w:rsid w:val="0043397A"/>
    <w:rsid w:val="00433A67"/>
    <w:rsid w:val="004347E2"/>
    <w:rsid w:val="0043667A"/>
    <w:rsid w:val="004419DA"/>
    <w:rsid w:val="00442DA7"/>
    <w:rsid w:val="004470D0"/>
    <w:rsid w:val="0045120A"/>
    <w:rsid w:val="004526DB"/>
    <w:rsid w:val="004548D0"/>
    <w:rsid w:val="00455CB6"/>
    <w:rsid w:val="004605F1"/>
    <w:rsid w:val="00461097"/>
    <w:rsid w:val="004621EC"/>
    <w:rsid w:val="00471B47"/>
    <w:rsid w:val="0047238D"/>
    <w:rsid w:val="00474FFE"/>
    <w:rsid w:val="0047546F"/>
    <w:rsid w:val="004801A3"/>
    <w:rsid w:val="00487ECC"/>
    <w:rsid w:val="00490A68"/>
    <w:rsid w:val="004A153F"/>
    <w:rsid w:val="004A23FA"/>
    <w:rsid w:val="004B3097"/>
    <w:rsid w:val="004B314B"/>
    <w:rsid w:val="004B4112"/>
    <w:rsid w:val="004C0271"/>
    <w:rsid w:val="004C0924"/>
    <w:rsid w:val="004C22AE"/>
    <w:rsid w:val="004C3675"/>
    <w:rsid w:val="004C48E8"/>
    <w:rsid w:val="004D1534"/>
    <w:rsid w:val="004D48BC"/>
    <w:rsid w:val="004D6FCA"/>
    <w:rsid w:val="004D7F73"/>
    <w:rsid w:val="004E2884"/>
    <w:rsid w:val="004E446A"/>
    <w:rsid w:val="004E6BCF"/>
    <w:rsid w:val="004F4668"/>
    <w:rsid w:val="00502AD3"/>
    <w:rsid w:val="00506048"/>
    <w:rsid w:val="00510383"/>
    <w:rsid w:val="00513A7B"/>
    <w:rsid w:val="00513E5E"/>
    <w:rsid w:val="00515FF6"/>
    <w:rsid w:val="005170C7"/>
    <w:rsid w:val="00522D2C"/>
    <w:rsid w:val="00536701"/>
    <w:rsid w:val="0054170B"/>
    <w:rsid w:val="00541B20"/>
    <w:rsid w:val="00546672"/>
    <w:rsid w:val="00547D75"/>
    <w:rsid w:val="00547DE1"/>
    <w:rsid w:val="00550ED0"/>
    <w:rsid w:val="00565181"/>
    <w:rsid w:val="00572FC6"/>
    <w:rsid w:val="00574D13"/>
    <w:rsid w:val="00575574"/>
    <w:rsid w:val="0057628A"/>
    <w:rsid w:val="0058413E"/>
    <w:rsid w:val="00585496"/>
    <w:rsid w:val="005858B2"/>
    <w:rsid w:val="005864D8"/>
    <w:rsid w:val="00586C72"/>
    <w:rsid w:val="005874BA"/>
    <w:rsid w:val="00593600"/>
    <w:rsid w:val="00597121"/>
    <w:rsid w:val="005A5BC1"/>
    <w:rsid w:val="005A7710"/>
    <w:rsid w:val="005B147B"/>
    <w:rsid w:val="005B4D3D"/>
    <w:rsid w:val="005B5A8C"/>
    <w:rsid w:val="005B6646"/>
    <w:rsid w:val="005C1602"/>
    <w:rsid w:val="005D30CD"/>
    <w:rsid w:val="005E33E2"/>
    <w:rsid w:val="005E4209"/>
    <w:rsid w:val="005E7C77"/>
    <w:rsid w:val="005E7D0E"/>
    <w:rsid w:val="005F62B2"/>
    <w:rsid w:val="005F66C6"/>
    <w:rsid w:val="0062014D"/>
    <w:rsid w:val="006230DD"/>
    <w:rsid w:val="006242D2"/>
    <w:rsid w:val="006269B4"/>
    <w:rsid w:val="00627157"/>
    <w:rsid w:val="00630B16"/>
    <w:rsid w:val="00631364"/>
    <w:rsid w:val="00634985"/>
    <w:rsid w:val="006359A7"/>
    <w:rsid w:val="006377F5"/>
    <w:rsid w:val="00643535"/>
    <w:rsid w:val="006500C9"/>
    <w:rsid w:val="00656A7E"/>
    <w:rsid w:val="00661530"/>
    <w:rsid w:val="00661B27"/>
    <w:rsid w:val="006637E9"/>
    <w:rsid w:val="00664E01"/>
    <w:rsid w:val="00665BA4"/>
    <w:rsid w:val="006702EF"/>
    <w:rsid w:val="00671602"/>
    <w:rsid w:val="00674781"/>
    <w:rsid w:val="00674C14"/>
    <w:rsid w:val="00674D08"/>
    <w:rsid w:val="00675975"/>
    <w:rsid w:val="0068080D"/>
    <w:rsid w:val="00683749"/>
    <w:rsid w:val="0068466A"/>
    <w:rsid w:val="00685128"/>
    <w:rsid w:val="006861C0"/>
    <w:rsid w:val="0069190B"/>
    <w:rsid w:val="00691B87"/>
    <w:rsid w:val="006949E0"/>
    <w:rsid w:val="00696DF3"/>
    <w:rsid w:val="006A1EAA"/>
    <w:rsid w:val="006C0852"/>
    <w:rsid w:val="006C1530"/>
    <w:rsid w:val="006C264C"/>
    <w:rsid w:val="006C4B1A"/>
    <w:rsid w:val="006C54DD"/>
    <w:rsid w:val="006C6FEC"/>
    <w:rsid w:val="006C703D"/>
    <w:rsid w:val="006D0927"/>
    <w:rsid w:val="006D4C33"/>
    <w:rsid w:val="006D76A7"/>
    <w:rsid w:val="006E0186"/>
    <w:rsid w:val="006E073D"/>
    <w:rsid w:val="006E43B9"/>
    <w:rsid w:val="00705D73"/>
    <w:rsid w:val="00706112"/>
    <w:rsid w:val="0071487F"/>
    <w:rsid w:val="007152FD"/>
    <w:rsid w:val="00716716"/>
    <w:rsid w:val="00717EAC"/>
    <w:rsid w:val="00722AA2"/>
    <w:rsid w:val="00732BF1"/>
    <w:rsid w:val="0073650A"/>
    <w:rsid w:val="007404AC"/>
    <w:rsid w:val="00746085"/>
    <w:rsid w:val="00746982"/>
    <w:rsid w:val="00751008"/>
    <w:rsid w:val="00752452"/>
    <w:rsid w:val="00756078"/>
    <w:rsid w:val="007615E6"/>
    <w:rsid w:val="00763A92"/>
    <w:rsid w:val="00764413"/>
    <w:rsid w:val="007733F1"/>
    <w:rsid w:val="00780011"/>
    <w:rsid w:val="00780855"/>
    <w:rsid w:val="007840DE"/>
    <w:rsid w:val="00784C8A"/>
    <w:rsid w:val="00785273"/>
    <w:rsid w:val="007866FF"/>
    <w:rsid w:val="007A006D"/>
    <w:rsid w:val="007A0B33"/>
    <w:rsid w:val="007A1FE6"/>
    <w:rsid w:val="007A5C96"/>
    <w:rsid w:val="007A7165"/>
    <w:rsid w:val="007A7565"/>
    <w:rsid w:val="007B09A3"/>
    <w:rsid w:val="007B17B4"/>
    <w:rsid w:val="007B190B"/>
    <w:rsid w:val="007B1DE1"/>
    <w:rsid w:val="007B6E61"/>
    <w:rsid w:val="007B73F6"/>
    <w:rsid w:val="007B75A8"/>
    <w:rsid w:val="007C05C8"/>
    <w:rsid w:val="007C25CA"/>
    <w:rsid w:val="007C382E"/>
    <w:rsid w:val="007C4074"/>
    <w:rsid w:val="007D434C"/>
    <w:rsid w:val="007E0E5D"/>
    <w:rsid w:val="007E1ABC"/>
    <w:rsid w:val="007E55AF"/>
    <w:rsid w:val="007E5ECE"/>
    <w:rsid w:val="007F3524"/>
    <w:rsid w:val="007F5440"/>
    <w:rsid w:val="007F55BA"/>
    <w:rsid w:val="00801D0D"/>
    <w:rsid w:val="0081466E"/>
    <w:rsid w:val="00824DC1"/>
    <w:rsid w:val="0082501E"/>
    <w:rsid w:val="00830446"/>
    <w:rsid w:val="00840BC5"/>
    <w:rsid w:val="0084222A"/>
    <w:rsid w:val="00845531"/>
    <w:rsid w:val="0084676F"/>
    <w:rsid w:val="00850461"/>
    <w:rsid w:val="00853E20"/>
    <w:rsid w:val="00854D86"/>
    <w:rsid w:val="00864A3E"/>
    <w:rsid w:val="00865B0B"/>
    <w:rsid w:val="00870189"/>
    <w:rsid w:val="0087259A"/>
    <w:rsid w:val="00880383"/>
    <w:rsid w:val="008824D5"/>
    <w:rsid w:val="008841A4"/>
    <w:rsid w:val="00886779"/>
    <w:rsid w:val="00891918"/>
    <w:rsid w:val="00892812"/>
    <w:rsid w:val="008A75B0"/>
    <w:rsid w:val="008B1E06"/>
    <w:rsid w:val="008B1F42"/>
    <w:rsid w:val="008B357E"/>
    <w:rsid w:val="008B4EEA"/>
    <w:rsid w:val="008B7081"/>
    <w:rsid w:val="008B72AC"/>
    <w:rsid w:val="008C64FB"/>
    <w:rsid w:val="008D204A"/>
    <w:rsid w:val="008D33D2"/>
    <w:rsid w:val="008D68C5"/>
    <w:rsid w:val="008E1101"/>
    <w:rsid w:val="008E1D23"/>
    <w:rsid w:val="008E336C"/>
    <w:rsid w:val="008E4663"/>
    <w:rsid w:val="008E63C8"/>
    <w:rsid w:val="008E6BD8"/>
    <w:rsid w:val="008F182E"/>
    <w:rsid w:val="008F307C"/>
    <w:rsid w:val="008F3E8A"/>
    <w:rsid w:val="00902C5E"/>
    <w:rsid w:val="0090527B"/>
    <w:rsid w:val="0091319E"/>
    <w:rsid w:val="00916DC5"/>
    <w:rsid w:val="00920263"/>
    <w:rsid w:val="009240A1"/>
    <w:rsid w:val="009266A1"/>
    <w:rsid w:val="00926D64"/>
    <w:rsid w:val="009279DF"/>
    <w:rsid w:val="00931A42"/>
    <w:rsid w:val="00933DC5"/>
    <w:rsid w:val="00935506"/>
    <w:rsid w:val="00942926"/>
    <w:rsid w:val="00952650"/>
    <w:rsid w:val="00955E21"/>
    <w:rsid w:val="00962183"/>
    <w:rsid w:val="00967631"/>
    <w:rsid w:val="00982461"/>
    <w:rsid w:val="009824F9"/>
    <w:rsid w:val="00983117"/>
    <w:rsid w:val="00992CC1"/>
    <w:rsid w:val="00993EE3"/>
    <w:rsid w:val="009946E2"/>
    <w:rsid w:val="0099674E"/>
    <w:rsid w:val="00996C1F"/>
    <w:rsid w:val="009973F7"/>
    <w:rsid w:val="009A30FE"/>
    <w:rsid w:val="009B7F57"/>
    <w:rsid w:val="009C10F5"/>
    <w:rsid w:val="009C23A9"/>
    <w:rsid w:val="009C3F70"/>
    <w:rsid w:val="009C5CEA"/>
    <w:rsid w:val="009D31E9"/>
    <w:rsid w:val="009D48CF"/>
    <w:rsid w:val="009D761B"/>
    <w:rsid w:val="009E1726"/>
    <w:rsid w:val="009E2184"/>
    <w:rsid w:val="009E29C8"/>
    <w:rsid w:val="009E69DE"/>
    <w:rsid w:val="009F0BB4"/>
    <w:rsid w:val="009F4EDB"/>
    <w:rsid w:val="009F7027"/>
    <w:rsid w:val="00A01A53"/>
    <w:rsid w:val="00A03B79"/>
    <w:rsid w:val="00A059EF"/>
    <w:rsid w:val="00A06E59"/>
    <w:rsid w:val="00A10752"/>
    <w:rsid w:val="00A119CF"/>
    <w:rsid w:val="00A136C6"/>
    <w:rsid w:val="00A15A2D"/>
    <w:rsid w:val="00A22C1F"/>
    <w:rsid w:val="00A23435"/>
    <w:rsid w:val="00A238C8"/>
    <w:rsid w:val="00A27408"/>
    <w:rsid w:val="00A27DD9"/>
    <w:rsid w:val="00A3239D"/>
    <w:rsid w:val="00A326B5"/>
    <w:rsid w:val="00A415E8"/>
    <w:rsid w:val="00A42AFA"/>
    <w:rsid w:val="00A430E4"/>
    <w:rsid w:val="00A47661"/>
    <w:rsid w:val="00A51F17"/>
    <w:rsid w:val="00A5368D"/>
    <w:rsid w:val="00A56D5E"/>
    <w:rsid w:val="00A57B2E"/>
    <w:rsid w:val="00A57BFB"/>
    <w:rsid w:val="00A57C9B"/>
    <w:rsid w:val="00A61BF9"/>
    <w:rsid w:val="00A623FB"/>
    <w:rsid w:val="00A649F9"/>
    <w:rsid w:val="00A663C1"/>
    <w:rsid w:val="00A7093A"/>
    <w:rsid w:val="00A73201"/>
    <w:rsid w:val="00A82274"/>
    <w:rsid w:val="00A84099"/>
    <w:rsid w:val="00A85134"/>
    <w:rsid w:val="00A90210"/>
    <w:rsid w:val="00A9172F"/>
    <w:rsid w:val="00A918AE"/>
    <w:rsid w:val="00A95912"/>
    <w:rsid w:val="00AA034D"/>
    <w:rsid w:val="00AB1C53"/>
    <w:rsid w:val="00AB395E"/>
    <w:rsid w:val="00AB76A5"/>
    <w:rsid w:val="00AC0509"/>
    <w:rsid w:val="00AC5DA2"/>
    <w:rsid w:val="00AD51A5"/>
    <w:rsid w:val="00AE42FA"/>
    <w:rsid w:val="00AE5B84"/>
    <w:rsid w:val="00AE5C43"/>
    <w:rsid w:val="00AE675C"/>
    <w:rsid w:val="00AE68B3"/>
    <w:rsid w:val="00AE7B9C"/>
    <w:rsid w:val="00AF68EA"/>
    <w:rsid w:val="00AF7075"/>
    <w:rsid w:val="00B118FA"/>
    <w:rsid w:val="00B1273B"/>
    <w:rsid w:val="00B140AA"/>
    <w:rsid w:val="00B21EC4"/>
    <w:rsid w:val="00B232CF"/>
    <w:rsid w:val="00B23D00"/>
    <w:rsid w:val="00B23D24"/>
    <w:rsid w:val="00B25229"/>
    <w:rsid w:val="00B2781F"/>
    <w:rsid w:val="00B34E83"/>
    <w:rsid w:val="00B35A87"/>
    <w:rsid w:val="00B3777A"/>
    <w:rsid w:val="00B402C7"/>
    <w:rsid w:val="00B42AF5"/>
    <w:rsid w:val="00B44258"/>
    <w:rsid w:val="00B51C44"/>
    <w:rsid w:val="00B547EA"/>
    <w:rsid w:val="00B54E04"/>
    <w:rsid w:val="00B57BA2"/>
    <w:rsid w:val="00B614E0"/>
    <w:rsid w:val="00B6672F"/>
    <w:rsid w:val="00B73234"/>
    <w:rsid w:val="00B73CA5"/>
    <w:rsid w:val="00B75282"/>
    <w:rsid w:val="00B8188F"/>
    <w:rsid w:val="00B826B5"/>
    <w:rsid w:val="00B82A65"/>
    <w:rsid w:val="00B8504D"/>
    <w:rsid w:val="00B85BA3"/>
    <w:rsid w:val="00B942BE"/>
    <w:rsid w:val="00B9433A"/>
    <w:rsid w:val="00B94973"/>
    <w:rsid w:val="00B95561"/>
    <w:rsid w:val="00B9625B"/>
    <w:rsid w:val="00BA16F2"/>
    <w:rsid w:val="00BA2CA3"/>
    <w:rsid w:val="00BA5218"/>
    <w:rsid w:val="00BA5BEC"/>
    <w:rsid w:val="00BA5DF9"/>
    <w:rsid w:val="00BA650C"/>
    <w:rsid w:val="00BB2096"/>
    <w:rsid w:val="00BB580B"/>
    <w:rsid w:val="00BC1153"/>
    <w:rsid w:val="00BC3E40"/>
    <w:rsid w:val="00BC45A2"/>
    <w:rsid w:val="00BD6FC1"/>
    <w:rsid w:val="00BE145A"/>
    <w:rsid w:val="00BE2C39"/>
    <w:rsid w:val="00BF2AD1"/>
    <w:rsid w:val="00BF5546"/>
    <w:rsid w:val="00BF58C1"/>
    <w:rsid w:val="00C02058"/>
    <w:rsid w:val="00C05845"/>
    <w:rsid w:val="00C0685F"/>
    <w:rsid w:val="00C10968"/>
    <w:rsid w:val="00C13591"/>
    <w:rsid w:val="00C160EA"/>
    <w:rsid w:val="00C246C3"/>
    <w:rsid w:val="00C256BF"/>
    <w:rsid w:val="00C30A71"/>
    <w:rsid w:val="00C32A5A"/>
    <w:rsid w:val="00C37A3D"/>
    <w:rsid w:val="00C41A97"/>
    <w:rsid w:val="00C47BBD"/>
    <w:rsid w:val="00C5177D"/>
    <w:rsid w:val="00C54E15"/>
    <w:rsid w:val="00C571ED"/>
    <w:rsid w:val="00C57CA2"/>
    <w:rsid w:val="00C60A00"/>
    <w:rsid w:val="00C62DCA"/>
    <w:rsid w:val="00C74E6E"/>
    <w:rsid w:val="00C75806"/>
    <w:rsid w:val="00C76EA8"/>
    <w:rsid w:val="00C93208"/>
    <w:rsid w:val="00C96690"/>
    <w:rsid w:val="00C97D1F"/>
    <w:rsid w:val="00CA3535"/>
    <w:rsid w:val="00CA4878"/>
    <w:rsid w:val="00CA6033"/>
    <w:rsid w:val="00CB0CE1"/>
    <w:rsid w:val="00CB0D88"/>
    <w:rsid w:val="00CB49A3"/>
    <w:rsid w:val="00CB514D"/>
    <w:rsid w:val="00CB6041"/>
    <w:rsid w:val="00CC0F75"/>
    <w:rsid w:val="00CC2AFB"/>
    <w:rsid w:val="00CC5604"/>
    <w:rsid w:val="00CC56C6"/>
    <w:rsid w:val="00CC65E2"/>
    <w:rsid w:val="00CD048D"/>
    <w:rsid w:val="00CD09BE"/>
    <w:rsid w:val="00CD6B39"/>
    <w:rsid w:val="00CE4E01"/>
    <w:rsid w:val="00CE62B8"/>
    <w:rsid w:val="00CE64E1"/>
    <w:rsid w:val="00CF111C"/>
    <w:rsid w:val="00CF1472"/>
    <w:rsid w:val="00CF2904"/>
    <w:rsid w:val="00CF6CAF"/>
    <w:rsid w:val="00D02526"/>
    <w:rsid w:val="00D04CC9"/>
    <w:rsid w:val="00D068FD"/>
    <w:rsid w:val="00D11B74"/>
    <w:rsid w:val="00D1703F"/>
    <w:rsid w:val="00D26647"/>
    <w:rsid w:val="00D303FA"/>
    <w:rsid w:val="00D31047"/>
    <w:rsid w:val="00D31FAF"/>
    <w:rsid w:val="00D32083"/>
    <w:rsid w:val="00D353CE"/>
    <w:rsid w:val="00D377DE"/>
    <w:rsid w:val="00D46342"/>
    <w:rsid w:val="00D47947"/>
    <w:rsid w:val="00D479B5"/>
    <w:rsid w:val="00D57E06"/>
    <w:rsid w:val="00D6693B"/>
    <w:rsid w:val="00D72C1C"/>
    <w:rsid w:val="00D74824"/>
    <w:rsid w:val="00D75D17"/>
    <w:rsid w:val="00DA0343"/>
    <w:rsid w:val="00DB0A93"/>
    <w:rsid w:val="00DB0D2D"/>
    <w:rsid w:val="00DB3EB9"/>
    <w:rsid w:val="00DB7D66"/>
    <w:rsid w:val="00DC29A0"/>
    <w:rsid w:val="00DC6409"/>
    <w:rsid w:val="00DC78C2"/>
    <w:rsid w:val="00DD1DEA"/>
    <w:rsid w:val="00DD61A1"/>
    <w:rsid w:val="00DF3AC0"/>
    <w:rsid w:val="00DF4A9D"/>
    <w:rsid w:val="00DF5377"/>
    <w:rsid w:val="00DF6EF3"/>
    <w:rsid w:val="00E031AF"/>
    <w:rsid w:val="00E03224"/>
    <w:rsid w:val="00E05309"/>
    <w:rsid w:val="00E14A92"/>
    <w:rsid w:val="00E168B4"/>
    <w:rsid w:val="00E22EEB"/>
    <w:rsid w:val="00E23668"/>
    <w:rsid w:val="00E32BDF"/>
    <w:rsid w:val="00E3665A"/>
    <w:rsid w:val="00E36E54"/>
    <w:rsid w:val="00E40D6C"/>
    <w:rsid w:val="00E441F7"/>
    <w:rsid w:val="00E62255"/>
    <w:rsid w:val="00E65E46"/>
    <w:rsid w:val="00E70D75"/>
    <w:rsid w:val="00E72D70"/>
    <w:rsid w:val="00E72D93"/>
    <w:rsid w:val="00E735C5"/>
    <w:rsid w:val="00E74192"/>
    <w:rsid w:val="00E813B9"/>
    <w:rsid w:val="00E84AB7"/>
    <w:rsid w:val="00E85385"/>
    <w:rsid w:val="00E85521"/>
    <w:rsid w:val="00E85D02"/>
    <w:rsid w:val="00E91171"/>
    <w:rsid w:val="00E979FE"/>
    <w:rsid w:val="00EA2C69"/>
    <w:rsid w:val="00EA7BA2"/>
    <w:rsid w:val="00EB2A87"/>
    <w:rsid w:val="00EB3059"/>
    <w:rsid w:val="00EB72E6"/>
    <w:rsid w:val="00EC0335"/>
    <w:rsid w:val="00EC0C3E"/>
    <w:rsid w:val="00EC0CF4"/>
    <w:rsid w:val="00EC5C7A"/>
    <w:rsid w:val="00EC6295"/>
    <w:rsid w:val="00ED2C0C"/>
    <w:rsid w:val="00EE0E13"/>
    <w:rsid w:val="00EE3D62"/>
    <w:rsid w:val="00EE44D2"/>
    <w:rsid w:val="00EE7802"/>
    <w:rsid w:val="00EF148A"/>
    <w:rsid w:val="00EF2520"/>
    <w:rsid w:val="00EF2C13"/>
    <w:rsid w:val="00EF7DCA"/>
    <w:rsid w:val="00F01BD3"/>
    <w:rsid w:val="00F022CC"/>
    <w:rsid w:val="00F072D2"/>
    <w:rsid w:val="00F13C92"/>
    <w:rsid w:val="00F13E50"/>
    <w:rsid w:val="00F1501E"/>
    <w:rsid w:val="00F162E7"/>
    <w:rsid w:val="00F176EB"/>
    <w:rsid w:val="00F221AA"/>
    <w:rsid w:val="00F23A26"/>
    <w:rsid w:val="00F2491D"/>
    <w:rsid w:val="00F3014A"/>
    <w:rsid w:val="00F31922"/>
    <w:rsid w:val="00F36CD1"/>
    <w:rsid w:val="00F42C43"/>
    <w:rsid w:val="00F457D5"/>
    <w:rsid w:val="00F54BFD"/>
    <w:rsid w:val="00F74DC3"/>
    <w:rsid w:val="00F77D8A"/>
    <w:rsid w:val="00F80875"/>
    <w:rsid w:val="00F84527"/>
    <w:rsid w:val="00F85981"/>
    <w:rsid w:val="00F86B0A"/>
    <w:rsid w:val="00F86DBC"/>
    <w:rsid w:val="00F901A4"/>
    <w:rsid w:val="00F923E4"/>
    <w:rsid w:val="00F94104"/>
    <w:rsid w:val="00F95B91"/>
    <w:rsid w:val="00F96307"/>
    <w:rsid w:val="00F97B95"/>
    <w:rsid w:val="00FA1A9A"/>
    <w:rsid w:val="00FA5B43"/>
    <w:rsid w:val="00FB3232"/>
    <w:rsid w:val="00FB4C4F"/>
    <w:rsid w:val="00FB5697"/>
    <w:rsid w:val="00FB6AE1"/>
    <w:rsid w:val="00FC0641"/>
    <w:rsid w:val="00FC3D70"/>
    <w:rsid w:val="00FD001B"/>
    <w:rsid w:val="00FD2695"/>
    <w:rsid w:val="00FD466F"/>
    <w:rsid w:val="00FD7280"/>
    <w:rsid w:val="00FF1ED6"/>
    <w:rsid w:val="00FF220D"/>
    <w:rsid w:val="00FF4659"/>
    <w:rsid w:val="00FF5512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59457"/>
  <w15:docId w15:val="{600443D2-62A0-4962-9F12-55A99752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8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981"/>
    <w:pPr>
      <w:keepNext/>
      <w:spacing w:before="240" w:after="60"/>
      <w:jc w:val="center"/>
      <w:outlineLvl w:val="1"/>
    </w:pPr>
    <w:rPr>
      <w:rFonts w:ascii="Arial" w:eastAsia="Calibri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5981"/>
    <w:pPr>
      <w:keepNext/>
      <w:spacing w:before="120" w:after="120"/>
      <w:jc w:val="center"/>
      <w:outlineLvl w:val="2"/>
    </w:pPr>
    <w:rPr>
      <w:rFonts w:ascii="Arial" w:eastAsia="Calibri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F85981"/>
    <w:rPr>
      <w:rFonts w:ascii="Arial" w:hAnsi="Arial" w:cs="Arial"/>
      <w:b/>
      <w:bCs/>
      <w:sz w:val="24"/>
      <w:szCs w:val="24"/>
      <w:u w:val="single"/>
      <w:lang w:eastAsia="ru-RU"/>
    </w:rPr>
  </w:style>
  <w:style w:type="paragraph" w:styleId="Header">
    <w:name w:val="header"/>
    <w:basedOn w:val="Normal"/>
    <w:link w:val="HeaderChar"/>
    <w:uiPriority w:val="99"/>
    <w:rsid w:val="00F8598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ing2Char">
    <w:name w:val="Heading 2 Char"/>
    <w:link w:val="Heading2"/>
    <w:uiPriority w:val="99"/>
    <w:semiHidden/>
    <w:locked/>
    <w:rsid w:val="00F85981"/>
    <w:rPr>
      <w:rFonts w:ascii="Arial" w:hAnsi="Arial" w:cs="Arial"/>
      <w:b/>
      <w:bCs/>
      <w:i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F8598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F85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">
    <w:name w:val="_DateName"/>
    <w:basedOn w:val="Normal"/>
    <w:rsid w:val="00F85981"/>
    <w:pPr>
      <w:ind w:left="284" w:hanging="284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F85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1">
    <w:name w:val="_DateName1"/>
    <w:basedOn w:val="DateName"/>
    <w:uiPriority w:val="99"/>
    <w:rsid w:val="00F85981"/>
  </w:style>
  <w:style w:type="paragraph" w:styleId="ListParagraph">
    <w:name w:val="List Paragraph"/>
    <w:basedOn w:val="Normal"/>
    <w:uiPriority w:val="99"/>
    <w:qFormat/>
    <w:rsid w:val="00EC5C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3208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320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F4A9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8188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54BFD"/>
    <w:pPr>
      <w:spacing w:before="100" w:beforeAutospacing="1" w:after="100" w:afterAutospacing="1"/>
    </w:pPr>
  </w:style>
  <w:style w:type="paragraph" w:styleId="Signature">
    <w:name w:val="Signature"/>
    <w:basedOn w:val="Normal"/>
    <w:link w:val="SignatureChar"/>
    <w:rsid w:val="00410BC6"/>
    <w:rPr>
      <w:color w:val="000000"/>
      <w:sz w:val="18"/>
      <w:szCs w:val="20"/>
    </w:rPr>
  </w:style>
  <w:style w:type="character" w:customStyle="1" w:styleId="SignatureChar">
    <w:name w:val="Signature Char"/>
    <w:basedOn w:val="DefaultParagraphFont"/>
    <w:link w:val="Signature"/>
    <w:rsid w:val="00410BC6"/>
    <w:rPr>
      <w:rFonts w:ascii="Times New Roman" w:eastAsia="Times New Roman" w:hAnsi="Times New Roman"/>
      <w:color w:val="000000"/>
      <w:sz w:val="18"/>
    </w:rPr>
  </w:style>
  <w:style w:type="table" w:styleId="TableGrid">
    <w:name w:val="Table Grid"/>
    <w:basedOn w:val="TableNormal"/>
    <w:locked/>
    <w:rsid w:val="006D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competitions/2019/33666-kubok-belarusi-sredi-klubov-po-lyzhnomu-orientirovaniyu/" TargetMode="External"/><Relationship Id="rId13" Type="http://schemas.openxmlformats.org/officeDocument/2006/relationships/hyperlink" Target="http://orient.by/competitions/2019/33654-chempionat-belarusi-po-veloorientirovaniyu/" TargetMode="External"/><Relationship Id="rId18" Type="http://schemas.openxmlformats.org/officeDocument/2006/relationships/hyperlink" Target="http://orient.by/competitions/2019/33648-chempionat-belarusi-estafet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rient.by/competitions/2019/33654-chempionat-belarusi-po-veloorientirovaniyu/" TargetMode="External"/><Relationship Id="rId17" Type="http://schemas.openxmlformats.org/officeDocument/2006/relationships/hyperlink" Target="http://orient.by/competitions/2019/33597-chempionat-belarusi-srednyaya-distants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ient.by/competitions/2019/33597-chempionat-belarusi-srednyaya-distantsi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ient.by/competitions/2019/33429-chempionat-belarusi-po-lyzhnomu-orientirova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ient.by/competitions/2019/33639-kubok-belarusi/" TargetMode="External"/><Relationship Id="rId10" Type="http://schemas.openxmlformats.org/officeDocument/2006/relationships/hyperlink" Target="http://orient.by/competitions/2019/33429-chempionat-belarusi-po-lyzhnomu-orientirovaniyu/" TargetMode="External"/><Relationship Id="rId19" Type="http://schemas.openxmlformats.org/officeDocument/2006/relationships/hyperlink" Target="http://orient.by/competitions/2019/33652-chempionat-belarusi-udlinennaya-distants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ient.by/competitions/2019/33666-kubok-belarusi-sredi-klubov-po-lyzhnomu-orientirovaniyu/" TargetMode="External"/><Relationship Id="rId14" Type="http://schemas.openxmlformats.org/officeDocument/2006/relationships/hyperlink" Target="http://orient.by/competitions/2019/33639-kubok-belaru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D49BB-64AB-40EA-801E-08F2235E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Соревнования, включённые в календарь</vt:lpstr>
      <vt:lpstr>Соревнования, включённые в календарь</vt:lpstr>
    </vt:vector>
  </TitlesOfParts>
  <Company>Credo-Dialogue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Соревнования, включённые в календарь</dc:title>
  <dc:creator>Иван</dc:creator>
  <cp:lastModifiedBy>Hanna Rudakouskaya</cp:lastModifiedBy>
  <cp:revision>4</cp:revision>
  <cp:lastPrinted>2016-02-12T13:45:00Z</cp:lastPrinted>
  <dcterms:created xsi:type="dcterms:W3CDTF">2020-02-07T10:56:00Z</dcterms:created>
  <dcterms:modified xsi:type="dcterms:W3CDTF">2020-02-09T19:55:00Z</dcterms:modified>
</cp:coreProperties>
</file>