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72" w:rsidRDefault="007C1272"/>
    <w:p w:rsidR="00B75B3E" w:rsidRPr="00EB5DCE" w:rsidRDefault="00EB5DCE">
      <w:pPr>
        <w:rPr>
          <w:rFonts w:ascii="Times New Roman" w:hAnsi="Times New Roman" w:cs="Times New Roman"/>
          <w:sz w:val="24"/>
          <w:szCs w:val="24"/>
        </w:rPr>
      </w:pPr>
      <w:r w:rsidRPr="00EB5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21D34" w:rsidRPr="00EB5DCE">
        <w:rPr>
          <w:rFonts w:ascii="Times New Roman" w:hAnsi="Times New Roman" w:cs="Times New Roman"/>
          <w:sz w:val="24"/>
          <w:szCs w:val="24"/>
        </w:rPr>
        <w:t xml:space="preserve">Члену ОСО «БФО» </w:t>
      </w:r>
      <w:r w:rsidRPr="00EB5DCE">
        <w:rPr>
          <w:rFonts w:ascii="Times New Roman" w:hAnsi="Times New Roman" w:cs="Times New Roman"/>
          <w:sz w:val="24"/>
          <w:szCs w:val="24"/>
        </w:rPr>
        <w:t xml:space="preserve"> </w:t>
      </w:r>
      <w:r w:rsidR="00C21D34" w:rsidRPr="00EB5DCE">
        <w:rPr>
          <w:rFonts w:ascii="Times New Roman" w:hAnsi="Times New Roman" w:cs="Times New Roman"/>
          <w:sz w:val="24"/>
          <w:szCs w:val="24"/>
        </w:rPr>
        <w:t>Давидовичу Д.А.</w:t>
      </w:r>
    </w:p>
    <w:p w:rsidR="00C21D34" w:rsidRPr="00EB5DCE" w:rsidRDefault="00EB5DCE">
      <w:pPr>
        <w:rPr>
          <w:rFonts w:ascii="Times New Roman" w:hAnsi="Times New Roman" w:cs="Times New Roman"/>
          <w:sz w:val="24"/>
          <w:szCs w:val="24"/>
        </w:rPr>
      </w:pPr>
      <w:r w:rsidRPr="00EB5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21D34" w:rsidRPr="00EB5DCE">
        <w:rPr>
          <w:rFonts w:ascii="Times New Roman" w:hAnsi="Times New Roman" w:cs="Times New Roman"/>
          <w:sz w:val="24"/>
          <w:szCs w:val="24"/>
        </w:rPr>
        <w:t>Копия – в Президиум ОСО «БФО»</w:t>
      </w:r>
    </w:p>
    <w:p w:rsidR="00C21D34" w:rsidRPr="00EB5DCE" w:rsidRDefault="00C21D34">
      <w:pPr>
        <w:rPr>
          <w:rFonts w:ascii="Times New Roman" w:hAnsi="Times New Roman" w:cs="Times New Roman"/>
          <w:sz w:val="24"/>
          <w:szCs w:val="24"/>
        </w:rPr>
      </w:pPr>
    </w:p>
    <w:p w:rsidR="00C21D34" w:rsidRPr="00EB5DCE" w:rsidRDefault="00C21D34">
      <w:pPr>
        <w:rPr>
          <w:rFonts w:ascii="Times New Roman" w:hAnsi="Times New Roman" w:cs="Times New Roman"/>
          <w:sz w:val="24"/>
          <w:szCs w:val="24"/>
        </w:rPr>
      </w:pPr>
      <w:r w:rsidRPr="00EB5DCE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ОСО «БФО» направляет ответ на  ваше заявление от 24.10.2019 года. Цитаты из вашего заявления </w:t>
      </w:r>
      <w:r w:rsidR="00EB5DCE" w:rsidRPr="00EB5DCE">
        <w:rPr>
          <w:rFonts w:ascii="Times New Roman" w:hAnsi="Times New Roman" w:cs="Times New Roman"/>
          <w:sz w:val="24"/>
          <w:szCs w:val="24"/>
        </w:rPr>
        <w:t xml:space="preserve">не </w:t>
      </w:r>
      <w:r w:rsidRPr="00EB5DCE">
        <w:rPr>
          <w:rFonts w:ascii="Times New Roman" w:hAnsi="Times New Roman" w:cs="Times New Roman"/>
          <w:sz w:val="24"/>
          <w:szCs w:val="24"/>
        </w:rPr>
        <w:t xml:space="preserve">включены в данное ответное письмо. </w:t>
      </w:r>
    </w:p>
    <w:p w:rsidR="00B75B3E" w:rsidRPr="00EB5DCE" w:rsidRDefault="00B75B3E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1. </w:t>
      </w:r>
      <w:r w:rsidR="00B86669"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Приводим ответ, полученный от Председателя ОСО «БФО» </w:t>
      </w: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CE">
        <w:rPr>
          <w:rStyle w:val="fontstyle11"/>
          <w:rFonts w:ascii="Times New Roman" w:hAnsi="Times New Roman" w:cs="Times New Roman"/>
          <w:sz w:val="24"/>
          <w:szCs w:val="24"/>
        </w:rPr>
        <w:t>А.С.Яковлева</w:t>
      </w:r>
      <w:proofErr w:type="spellEnd"/>
      <w:r w:rsidR="00B86669" w:rsidRPr="00EB5DCE">
        <w:rPr>
          <w:rStyle w:val="fontstyle11"/>
          <w:rFonts w:ascii="Times New Roman" w:hAnsi="Times New Roman" w:cs="Times New Roman"/>
          <w:sz w:val="24"/>
          <w:szCs w:val="24"/>
        </w:rPr>
        <w:t>:</w:t>
      </w:r>
    </w:p>
    <w:p w:rsidR="00B75B3E" w:rsidRPr="00EB5DCE" w:rsidRDefault="00B7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действующем законодательстве Республики Беларусь и в Уставе ОСО "БФО" не регламентировано, как именно необходимо объявить организационным структурам про время, место, дату созыва конференции, ее повестку дня, порядок избрания делегатов и нормы представительства. Через рассылку ОСО "БФО" было направлено общее письмо с напоминанием о предстоящих мероприятиях. Вся необходимая информация размещалась на главной странице официального сайта ОСО "БФО" в виде новости от 23.10.2019. Новость размещалась в несколько этапов (заходов) и неоднократно обновлялась в течение суток. </w:t>
      </w:r>
    </w:p>
    <w:p w:rsidR="00B86669" w:rsidRPr="00EB5DCE" w:rsidRDefault="00B866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</w:t>
      </w:r>
    </w:p>
    <w:p w:rsidR="00B75B3E" w:rsidRPr="00EB5DCE" w:rsidRDefault="00B75B3E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дня вся необходимая информация была опубликована.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КРК не усматривает по данному пункту наличие нарушений Устава.</w:t>
      </w:r>
    </w:p>
    <w:p w:rsidR="00B75B3E" w:rsidRPr="00EB5DCE" w:rsidRDefault="00B7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2.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нормах представительства исправлена в документе, размещенном на сайте ОСО "БФО"</w:t>
      </w:r>
      <w:r w:rsidR="00EB5DCE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23.10.2019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01.10.2019.</w:t>
      </w:r>
    </w:p>
    <w:p w:rsidR="00B75B3E" w:rsidRPr="00EB5DCE" w:rsidRDefault="00B75B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Имела место техническая ошибка. При определении норм представительства использовались данные на 01.10.2019 (за исключением ситуации с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которая разобрана в п.3)</w:t>
      </w:r>
      <w:r w:rsidRPr="00EB5D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5DCE" w:rsidRDefault="00EB5DCE">
      <w:pPr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B75B3E" w:rsidRPr="00EB5DCE" w:rsidRDefault="00B75B3E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>3. Ревизионной комиссией подробно изучена данная ситуация.</w:t>
      </w:r>
    </w:p>
    <w:p w:rsidR="00B75B3E" w:rsidRPr="00EB5DCE" w:rsidRDefault="00B75B3E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>Действительно, согласно Устава ОСО «БФО»:</w:t>
      </w:r>
    </w:p>
    <w:p w:rsidR="00B75B3E" w:rsidRPr="00EB5DCE" w:rsidRDefault="00B75B3E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Членами ОСО «БФО» могут быть граждане Республики Беларусь, достигшие 16-летнего возраста, иностранные граждане и лица без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гражданства – любители и профессионалы спортивного ориентирования,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состоящие на учете в одной из организационных структур ОСО «БФО», уплачивающие членские взносы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признающие и выполняющие положения настоящего устава.</w:t>
      </w:r>
    </w:p>
    <w:p w:rsidR="00B75B3E" w:rsidRPr="00EB5DCE" w:rsidRDefault="00B75B3E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 в члены ОСО «БФО» осуществляется Правлением организационной структуры ОСО «БФО», в которую поступило заявление о приеме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Президиумом ОСО «БФО», с уплатой вступительного взноса.</w:t>
      </w:r>
    </w:p>
    <w:p w:rsidR="004728AD" w:rsidRPr="00EB5DCE" w:rsidRDefault="004728AD" w:rsidP="00472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Клуб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начале каждого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 представляет ответственному секретарю ОСО «БФО» списки входящих в него членов ОСО «БФО».</w:t>
      </w:r>
    </w:p>
    <w:p w:rsidR="004728AD" w:rsidRPr="00EB5DCE" w:rsidRDefault="004728AD" w:rsidP="00472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Областные и Минская городская федерации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начале каждого года представляют списки относящихся к ним членов ОСО «БФО»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являющихся членами клубов.</w:t>
      </w:r>
    </w:p>
    <w:p w:rsidR="004728AD" w:rsidRPr="00EB5DCE" w:rsidRDefault="004728AD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дополнение и уточнение порядка применения данных положений Устава 24.11.2018 года Советом ОСО «БФО» было принято </w:t>
      </w:r>
      <w:r w:rsidR="00110565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соответствующее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членских взносах на 2019 год</w:t>
      </w:r>
      <w:r w:rsidR="00110565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уточнения некоторых технических деталей ведения учета членов ОСО «БФО» на заседании Президиума 15.02.2019 оно было опубликовано 22.02.2019 на официальном сайте ОСО «БФО». Затем 7 и 13 марта 2019 года оно было дважды разослано 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электронными письмами </w:t>
      </w:r>
      <w:r w:rsidR="00F25DE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секретарем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 «БФО»</w:t>
      </w:r>
      <w:r w:rsidR="00F25DE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565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организационным структурам ОСО «БФО»</w:t>
      </w:r>
      <w:r w:rsidR="00F25DE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дважды 7 и 13 марта 2019 года организационным структурам была разослана Инструкция о порядке ведения учета членов организационной структуры ОСО «БФО» на сайте orient.by.</w:t>
      </w:r>
    </w:p>
    <w:p w:rsidR="00B86669" w:rsidRPr="00EB5DCE" w:rsidRDefault="00B86669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было неоднократно проинформировано электронными письмами и на сайте ОСО «БФО» о необходимости выполнения определенных процедур.</w:t>
      </w:r>
    </w:p>
    <w:p w:rsidR="00DF1261" w:rsidRPr="00EB5DCE" w:rsidRDefault="00F25DE9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01.10.2019 года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была выполнена процедура постановки на учет ни одного из членов ОСО «БФО» в 2019 году. Бумажный информационный список из 17 человек предоставлен только 23.10.2019 года, а процедура постановки на учет на сайте выполнена только 12.11.2019 года</w:t>
      </w:r>
      <w:r w:rsidR="00DF1261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00C" w:rsidRPr="00EB5DCE" w:rsidRDefault="00DF1261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шестеро человек из списка от 23.10.2019 года являлись членами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предыдущие годы и тогда в отношении них были выполнены все требуемые процедуры постановки на учет в данной организационной структуре (Иванов Д., 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Лукойко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Ародь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Э., Ткачук В., Чуйкова В.). В 2019 году они без опозданий по сроку уплатили членский взнос и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были включены в списки других организационных структур ОСО «БФО».</w:t>
      </w:r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в соответствии с п.3.4. Устава ОСО «БФО» их членство в ОСО «БФО» и принадлежность к КСО «</w:t>
      </w:r>
      <w:proofErr w:type="spellStart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могли быть прекращены либо </w:t>
      </w:r>
      <w:proofErr w:type="spellStart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пристановлены</w:t>
      </w:r>
      <w:proofErr w:type="spellEnd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отдельного решения Совета ОСО «БФО» об исключении их из числа членов ОСО «БФО». Такой вопрос не рассматривался Советом ОСО «БФО» и поэтому данные шесть человек правомерно могут считаться членами КСО «</w:t>
      </w:r>
      <w:proofErr w:type="spellStart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2019 году.</w:t>
      </w:r>
    </w:p>
    <w:p w:rsidR="007D000C" w:rsidRPr="00EB5DCE" w:rsidRDefault="007D000C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11 человек из списка предоставленного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23.10.2019 года 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являлись членами ОСО «БФО»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начале марта 2019 года 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уплатили вступительный взнос, но все установленные решениями органов ОСО «БФО» процедуры по постановке на учет в организационной структуре в отношении них были выполнены только 12.11.2019 года. И только с этой даты они могут согласно Устава считаться членами ОСО «БФО». 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47CC6" w:rsidRPr="00EB5DCE" w:rsidRDefault="00347CC6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 Ревизионная комиссия считает, что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01.10.2019 года имел в своем составе 6 членов, и исходя из этого должны определяться нормы его представительства на Конференции.</w:t>
      </w:r>
    </w:p>
    <w:p w:rsidR="00467434" w:rsidRPr="00EB5DCE" w:rsidRDefault="00467434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434" w:rsidRPr="00EB5DCE" w:rsidRDefault="00467434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Ревизионной комиссией изучен также вопрос о правомочности участия в Конференции представителей организационных структур ОСО «БФО» не являющихся юридическими лицами и не поставленных на учет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управлениях юстиции, исполнительных и распорядительных органах.</w:t>
      </w:r>
      <w:r w:rsidR="001B5BD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законодательстве РБ и в Уставе ОСО «БФО» имеются следующие соответствующие положения:</w:t>
      </w:r>
    </w:p>
    <w:p w:rsidR="00FF0ECF" w:rsidRPr="00EB5DCE" w:rsidRDefault="00FF0ECF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</w:t>
      </w:r>
    </w:p>
    <w:p w:rsidR="00C87270" w:rsidRPr="00EB5DCE" w:rsidRDefault="00C87270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ОСО «БФО»: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В ОСО «БФО» могут быть образованы следующие организационные структуры:</w:t>
      </w:r>
    </w:p>
    <w:p w:rsidR="00C87270" w:rsidRPr="00EB5DCE" w:rsidRDefault="00C87270" w:rsidP="00C87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областные и Минская городская федерации ОСО «БФО»;</w:t>
      </w:r>
    </w:p>
    <w:p w:rsidR="00C87270" w:rsidRPr="00EB5DCE" w:rsidRDefault="00C87270" w:rsidP="00C87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клубы ОСО «БФО», именуемые в дальнейшем «клубы».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структуры по решению Совета ОСО «БФО» могут быть наделены правами юридического лица.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Клуб может быть создан по решению Совета ОСО «БФО» при наличии на соответствующей территории не менее трех членов ОСО «БФО». Клуб действует в соответствии с настоящим уставом.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наличии на территории области, города Минска не менее 10 членов ОСО «БФО» или двух клубов могут быть созданы областные и Минская городская федерации ОСО «БФО».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Решение о ликвидации организационной структуры может быть принято общим собранием (региональной конференцией) организационной структуры, если за это проголосовало не менее 2/3 членов ОСО «БФО», состоящих на учете в данной организационной структуре.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Организационная структура может быть ликвидирована по решению Совета ОСО «БФО». 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</w:t>
      </w:r>
    </w:p>
    <w:p w:rsidR="00C87270" w:rsidRPr="00EB5DCE" w:rsidRDefault="001B5BDC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РБ «Об общественных об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ъединени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ях»: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Условия создания и деятельности общественного объединения, его организационных структур, союза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92467" w:rsidRPr="00EB5DCE" w:rsidRDefault="00F92467" w:rsidP="00CC63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объединение может, а в случае, предусмотренном абзацем вторым части четвертой настоящей статьи, обязано создавать свои организационные структуры, под которыми понимаются его обособленные структурные подразделения, создаваемые в соответствии с уставом этого общественного объединения по территориальному либо иному принципу и действующие на основании устава того общественного объединения, обособленными структурными подразделениями которого они являются.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структуры общественного объединения в соответствии с уставом общественного объединения, обособленными структурными подразделениями которого они являются, могут наделяться правами юридического лица.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Учредительные документы общественного объединения, союза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Учредительным документом общественного объединения является устав общественного объединения, учредительным документом союза является устав союза.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общественного объединения, союза должен содержать: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92467" w:rsidRPr="00EB5DCE" w:rsidRDefault="00F92467" w:rsidP="00CC63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структуру общественного объединения, условия и порядок создания и прекращения деятельности его организационных структур (только для устава общественного объединения).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67434" w:rsidRPr="00EB5DCE" w:rsidRDefault="00467434" w:rsidP="00CC63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Государственная регистрация, постановка на учет и прекращение деятельности организационных структур общественного объединения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структуры общественного объединения, наделенные правами юридического лица, подлежат государственной регистрации. Организационные структуры общественного объединения, не наделенные правами юридического лица, подлежат постановке на учет.</w:t>
      </w:r>
    </w:p>
    <w:p w:rsidR="00EB5DCE" w:rsidRDefault="00467434" w:rsidP="00CC63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регистрация, постановка на учет организационной структуры общественного объединения осуществляются главным управлением юстиции областного, Минского городского исполнительного комитета, районным, городским исполнительным и распорядительным органом по месту нахождения руководящего органа этой организационной структуры (далее – соответствующее управление юстиции, исполнительный и распорядительный орган) в порядке, установленном настоящим Законом и иными актами законодательства.</w:t>
      </w:r>
    </w:p>
    <w:p w:rsidR="00467434" w:rsidRPr="00EB5DCE" w:rsidRDefault="00C87270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87270" w:rsidRPr="00EB5DCE" w:rsidRDefault="00C87270" w:rsidP="00CC6360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незарегистрированных либо не поставленных на учет организационных структур общественных объединений на территории Республики Беларусь запрещается.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деятельности организационных структур общественных объединений производится: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ликвидации (реорганизации) общественного объединения;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органа общественного объединения, уполномоченного на то его уставом, о ликвидации организационной структуры общественного объединения.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прекращения деятельности организационных структур общественных объединений определяется Советом Министров Республики Беларусь.</w:t>
      </w:r>
    </w:p>
    <w:p w:rsidR="00C87270" w:rsidRPr="00EB5DCE" w:rsidRDefault="00C87270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</w:t>
      </w:r>
    </w:p>
    <w:p w:rsidR="00467434" w:rsidRDefault="00FF0ECF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данные организационные структуры правомерно могут рассматриваться как созданные в соответствии с 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и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ОСО «БФО», в отношении которых также не применены никакие меры и решения по их ликвидации. Согласно ст.16 Закона они не имеют права вести деятельность. Но в соответствии с Уставом до тех пор пока 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 «БФО»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их ликвидации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остаются субъектами отношений внутри организации</w:t>
      </w:r>
      <w:r w:rsidR="00C21D34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рассмотрение ОСО «БФО» данных структур как неких подразделений организации и организованных групп членов ОСО «БФО» от которых производится направление делегатов для участия в Конференции ОСО «БФО» является полностью правомерным.</w:t>
      </w:r>
    </w:p>
    <w:p w:rsidR="00CC6360" w:rsidRPr="00C97AD4" w:rsidRDefault="00CC6360" w:rsidP="00CC63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контрольно-ревизионной комиссии</w:t>
      </w:r>
    </w:p>
    <w:p w:rsidR="00CC6360" w:rsidRDefault="00CC6360" w:rsidP="00CC636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 «Белорусская федерация ориентирования»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Полекшанова Д.М.</w:t>
      </w:r>
    </w:p>
    <w:p w:rsidR="00CC6360" w:rsidRDefault="00CC6360" w:rsidP="00CC636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B3E" w:rsidRDefault="00CC6360" w:rsidP="00CC6360">
      <w:pPr>
        <w:widowControl w:val="0"/>
        <w:autoSpaceDE w:val="0"/>
        <w:autoSpaceDN w:val="0"/>
        <w:adjustRightInd w:val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на заседании контрольно-ревизионной комиссии ОСО «БФО»      </w:t>
      </w:r>
      <w:r w:rsidR="00E04AA7" w:rsidRPr="00E04AA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.11.2019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</w:t>
      </w:r>
    </w:p>
    <w:sectPr w:rsidR="00B7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2F6"/>
    <w:multiLevelType w:val="multilevel"/>
    <w:tmpl w:val="FC70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A4283"/>
    <w:multiLevelType w:val="multilevel"/>
    <w:tmpl w:val="A22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3E"/>
    <w:rsid w:val="00110565"/>
    <w:rsid w:val="001B5BDC"/>
    <w:rsid w:val="002B1AE0"/>
    <w:rsid w:val="00347CC6"/>
    <w:rsid w:val="00467434"/>
    <w:rsid w:val="004728AD"/>
    <w:rsid w:val="007C1272"/>
    <w:rsid w:val="007D000C"/>
    <w:rsid w:val="00B75B3E"/>
    <w:rsid w:val="00B86669"/>
    <w:rsid w:val="00C21D34"/>
    <w:rsid w:val="00C87270"/>
    <w:rsid w:val="00CC6360"/>
    <w:rsid w:val="00DF1261"/>
    <w:rsid w:val="00E04AA7"/>
    <w:rsid w:val="00EB5DCE"/>
    <w:rsid w:val="00F25DE9"/>
    <w:rsid w:val="00F92467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46F8"/>
  <w15:chartTrackingRefBased/>
  <w15:docId w15:val="{4B37E9DE-9E74-47E1-879E-EE95D7F4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5B3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B75B3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B75B3E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Полекшанова Дарья</cp:lastModifiedBy>
  <cp:revision>3</cp:revision>
  <dcterms:created xsi:type="dcterms:W3CDTF">2019-11-15T17:20:00Z</dcterms:created>
  <dcterms:modified xsi:type="dcterms:W3CDTF">2019-11-15T17:21:00Z</dcterms:modified>
</cp:coreProperties>
</file>