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84" w:rsidRPr="00C97AD4" w:rsidRDefault="00D37479" w:rsidP="00673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73084" w:rsidRPr="00C97AD4">
        <w:rPr>
          <w:rFonts w:ascii="Times New Roman" w:hAnsi="Times New Roman" w:cs="Times New Roman"/>
          <w:sz w:val="24"/>
          <w:szCs w:val="24"/>
        </w:rPr>
        <w:t>Яковлев Андрей Сергеевич</w:t>
      </w:r>
    </w:p>
    <w:p w:rsidR="00673084" w:rsidRDefault="00673084" w:rsidP="00673084">
      <w:pPr>
        <w:rPr>
          <w:rFonts w:ascii="Times New Roman" w:hAnsi="Times New Roman" w:cs="Times New Roman"/>
          <w:sz w:val="24"/>
          <w:szCs w:val="24"/>
        </w:rPr>
      </w:pPr>
      <w:r w:rsidRPr="00C97AD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97AD4">
        <w:rPr>
          <w:rFonts w:ascii="Times New Roman" w:hAnsi="Times New Roman" w:cs="Times New Roman"/>
          <w:sz w:val="24"/>
          <w:szCs w:val="24"/>
        </w:rPr>
        <w:t xml:space="preserve">                           председатель ОСО «БФО»</w:t>
      </w:r>
    </w:p>
    <w:p w:rsidR="00D37479" w:rsidRPr="00C97AD4" w:rsidRDefault="00D37479" w:rsidP="00D37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копия:</w:t>
      </w:r>
      <w:r w:rsidRPr="00D37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D4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C97AD4">
        <w:rPr>
          <w:rFonts w:ascii="Times New Roman" w:hAnsi="Times New Roman" w:cs="Times New Roman"/>
          <w:sz w:val="24"/>
          <w:szCs w:val="24"/>
        </w:rPr>
        <w:t xml:space="preserve"> Дмитрий Анатольевич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7AD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97AD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C1272" w:rsidRDefault="007C1272"/>
    <w:p w:rsidR="00574D32" w:rsidRDefault="00574D32"/>
    <w:p w:rsidR="00574D32" w:rsidRDefault="00574D32" w:rsidP="00574D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D4">
        <w:rPr>
          <w:rFonts w:ascii="Times New Roman" w:hAnsi="Times New Roman" w:cs="Times New Roman"/>
          <w:sz w:val="24"/>
          <w:szCs w:val="24"/>
        </w:rPr>
        <w:t>Контрольно-ревизионная комиссия общественная спортивная организация «Белору</w:t>
      </w:r>
      <w:r>
        <w:rPr>
          <w:rFonts w:ascii="Times New Roman" w:hAnsi="Times New Roman" w:cs="Times New Roman"/>
          <w:sz w:val="24"/>
          <w:szCs w:val="24"/>
        </w:rPr>
        <w:t xml:space="preserve">сская федерация ориентирования» рассматривая заявление, направленное в комиссию членом ОСО «БФО»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Д.А., провела дополнительную проверку по</w:t>
      </w:r>
      <w:r w:rsidRPr="00C97AD4">
        <w:rPr>
          <w:rFonts w:ascii="Times New Roman" w:hAnsi="Times New Roman" w:cs="Times New Roman"/>
          <w:sz w:val="24"/>
          <w:szCs w:val="24"/>
        </w:rPr>
        <w:t xml:space="preserve"> вопросу легитимности деятельности </w:t>
      </w: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Гродненской областной федерации Общественной спортивной организации "Белорусская федерация ориентирования" (УНП 590374378)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после апреля 2014 года.</w:t>
      </w:r>
    </w:p>
    <w:p w:rsidR="00574D32" w:rsidRDefault="00574D32" w:rsidP="00574D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заявлении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Д.А., избранный в 2012 году в члены правления Гродненской областной федерации, отмечал что с того времени «выборных конференций в Гродненской областной федерации не проводилось».</w:t>
      </w:r>
      <w:r w:rsid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CD2" w:rsidRDefault="00DB1CD2" w:rsidP="00574D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Выборочный опрос членов ОСО «БФО» зарегистрированных в Гродненской области и относящихся к Гродненской областной федерации подтвердил, что в 2014-2019 годах </w:t>
      </w:r>
      <w:r w:rsidR="002F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конференций и общих собраний по вопросу избрания нового правления</w:t>
      </w:r>
      <w:r w:rsidR="002F05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председателя и ревизионной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Гродненской областной федерации не объявлялось и не проводилось. До настоящего времени (13.11.2019) на сайте Управления спорта и туризма Гродненского облисполкома как председатель,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секретарь федерации указаны </w:t>
      </w:r>
      <w:proofErr w:type="spellStart"/>
      <w:r w:rsidRP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Станиславович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Крапивко</w:t>
      </w:r>
      <w:proofErr w:type="spellEnd"/>
      <w:r w:rsidRP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Анатольевич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Крапивко</w:t>
      </w:r>
      <w:proofErr w:type="spellEnd"/>
      <w:r w:rsidRPr="0097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Викторовна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является членом ОСО «БФО» по крайней мере 4 последних года), избранные в 2012 году.</w:t>
      </w:r>
    </w:p>
    <w:p w:rsidR="00DB1CD2" w:rsidRDefault="00DB1CD2" w:rsidP="00574D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4.5 – 4.7. Устава ОСО «БФО» регламентируют, что председатель, правление и ревизионная комиссия организационной структуры избираются на </w:t>
      </w:r>
      <w:r w:rsidR="002F0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конференции (</w:t>
      </w:r>
      <w:proofErr w:type="spellStart"/>
      <w:r w:rsidR="002F0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общемсобрании</w:t>
      </w:r>
      <w:proofErr w:type="spellEnd"/>
      <w:r w:rsidR="002F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2F05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организационнной</w:t>
      </w:r>
      <w:proofErr w:type="spellEnd"/>
      <w:r w:rsidR="002F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сроком на два года.</w:t>
      </w:r>
    </w:p>
    <w:p w:rsidR="006F29CC" w:rsidRDefault="002F05BD" w:rsidP="00574D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полномочия председателя и правления Гродненской областной федерации истекли по крайней мере в апреле 2014 года, через два года после государственной регистрации областной федерации как юридического лица и постановки ее на налоговый учет. И с того же времени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 утратил юридические основания исполнять обязанности руководителя юридического лица. Это особенно тревожный факт, т.к. Гродненская областная федерация ОСО «БФО» ведет активную экономическую деятельность, принимает платежи, заключает договора и производит </w:t>
      </w:r>
      <w:r w:rsidR="00EC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работ и услуг. При этом все сделки организации, заключенные ей в последние пять лет согласно статей Гражданского кодекса 167-168, 170, 182 могут быть признаны недействительными </w:t>
      </w:r>
      <w:r w:rsidR="00CD14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C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тяжелыми правовыми и экономическими последствиями</w:t>
      </w:r>
      <w:r w:rsidR="0056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Гродненской областной федерации и </w:t>
      </w:r>
      <w:proofErr w:type="spellStart"/>
      <w:r w:rsidR="005607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Ародя</w:t>
      </w:r>
      <w:proofErr w:type="spellEnd"/>
      <w:r w:rsidR="0056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Эдварда Станиславовича, так и для ОСО «БФО»</w:t>
      </w:r>
      <w:r w:rsidR="00CD1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целом. П</w:t>
      </w:r>
      <w:r w:rsidR="005607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оскольку согласно положений ст.21 Закона «Об общественных объединениях»</w:t>
      </w:r>
      <w:r w:rsidR="006F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ст.6.</w:t>
      </w:r>
      <w:proofErr w:type="gramStart"/>
      <w:r w:rsidR="006F29CC">
        <w:rPr>
          <w:rFonts w:ascii="Times New Roman" w:eastAsia="Times New Roman" w:hAnsi="Times New Roman" w:cs="Times New Roman"/>
          <w:sz w:val="24"/>
          <w:szCs w:val="24"/>
          <w:lang w:eastAsia="ru-RU"/>
        </w:rPr>
        <w:t>4.-</w:t>
      </w:r>
      <w:proofErr w:type="gramEnd"/>
      <w:r w:rsidR="006F29C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Устава ОСО «БФО»</w:t>
      </w:r>
      <w:r w:rsidR="0056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 </w:t>
      </w:r>
      <w:r w:rsidR="00500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 структур</w:t>
      </w:r>
      <w:r w:rsidR="006F29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 юридических лиц,</w:t>
      </w:r>
      <w:r w:rsidR="0056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</w:t>
      </w:r>
      <w:r w:rsidR="00CD1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 w:rsidR="0056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обособленной</w:t>
      </w:r>
      <w:r w:rsidR="006F29C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неправомерное распоряжение собственн</w:t>
      </w:r>
      <w:r w:rsidR="00500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остью организационной структуры</w:t>
      </w:r>
      <w:r w:rsidR="006F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нарушением</w:t>
      </w:r>
      <w:r w:rsidR="00500E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которое ответственна и ОСО «БФО» в цело</w:t>
      </w:r>
      <w:r w:rsidR="00500E78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500E78" w:rsidRDefault="00500E78" w:rsidP="00574D32">
      <w:pPr>
        <w:rPr>
          <w:rFonts w:ascii="Times New Roman" w:hAnsi="Times New Roman" w:cs="Times New Roman"/>
          <w:sz w:val="24"/>
          <w:szCs w:val="24"/>
        </w:rPr>
      </w:pPr>
      <w:r w:rsidRPr="00500E78">
        <w:rPr>
          <w:rFonts w:ascii="Times New Roman" w:hAnsi="Times New Roman" w:cs="Times New Roman"/>
          <w:sz w:val="24"/>
          <w:szCs w:val="24"/>
        </w:rPr>
        <w:t>В связи с вышеизложенным контрольно-ревизионная комиссия рекомендует Президиуму и Совету ОСО «БФО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344345" w:rsidRDefault="00500E78" w:rsidP="00574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00E78">
        <w:rPr>
          <w:rFonts w:ascii="Times New Roman" w:hAnsi="Times New Roman" w:cs="Times New Roman"/>
          <w:sz w:val="24"/>
          <w:szCs w:val="24"/>
        </w:rPr>
        <w:t>незамедлительно приостановить деятельность избранных в 2012 году правления и председат</w:t>
      </w:r>
      <w:r>
        <w:rPr>
          <w:rFonts w:ascii="Times New Roman" w:hAnsi="Times New Roman" w:cs="Times New Roman"/>
          <w:sz w:val="24"/>
          <w:szCs w:val="24"/>
        </w:rPr>
        <w:t>еля организационной структуры Гродненской областной федерации ОСО «БФО»</w:t>
      </w:r>
      <w:r w:rsidR="00344345">
        <w:rPr>
          <w:rFonts w:ascii="Times New Roman" w:hAnsi="Times New Roman" w:cs="Times New Roman"/>
          <w:sz w:val="24"/>
          <w:szCs w:val="24"/>
        </w:rPr>
        <w:t>, за исключением исполнения ими налоговых и государственно-отчетных обязанностей;</w:t>
      </w:r>
    </w:p>
    <w:p w:rsidR="00500E78" w:rsidRDefault="00344345" w:rsidP="00574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поскольку в организационной структуре нет легитимно избранной контрольно-ревизионной комиссии, силами контрольно-ревизионной комиссии ОСО «БФО» провести проверку финансово-хозяйственной деятельности Гродненской областной федерации за весь период ее деятельности и предоставить отчет о проверке Президиуму ОСО «БФО» и предстоящей отчетно-выборной региональной конференции (общему собранию) Гродненской областной федерации;</w:t>
      </w:r>
      <w:r w:rsidR="00500E78" w:rsidRPr="00500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DED" w:rsidRDefault="00CC39AA" w:rsidP="00CC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поскольку согласно ст.4.5. Устава ОСО «БФО» единственной легитимной возможностью созыва региональной конференции (общего собрания) на сегодняшний день </w:t>
      </w:r>
      <w:r w:rsidRPr="0026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B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видимому является только требование об этом </w:t>
      </w:r>
      <w:r w:rsidR="005B7AD1" w:rsidRPr="0026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1/3 членов ОСО «БФО», являющихся членами </w:t>
      </w:r>
      <w:r w:rsidR="005B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Гродненской </w:t>
      </w:r>
      <w:r w:rsidR="005B7AD1" w:rsidRPr="00261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федерации.</w:t>
      </w:r>
      <w:r w:rsidR="005B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(норма относящаяся к клубам вероятно </w:t>
      </w:r>
      <w:r w:rsidRPr="00261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B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работает, поскольку в области имеется только один клуб, а Устав устанавливает их минимальное количество в два) считаем необходимым на уровне Президиума</w:t>
      </w:r>
      <w:r w:rsidRPr="0026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необходимую работу по формированию требуемого для созыва региональной конференции пакета документов</w:t>
      </w:r>
      <w:r w:rsidR="00726D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 уровне Совета или Конференции ОСО «БФО» принять необходимые решения о ее проведении.</w:t>
      </w:r>
      <w:r w:rsidR="005B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3084" w:rsidRDefault="00726DED" w:rsidP="00574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избежание в дальнейшем подобных ситуаций с другими организационными структурами ОСО «БФО», наделенными правами юридического лица, рекомендуем принять дополнительное постановление Совета ОСО «БФО» об предо</w:t>
      </w:r>
      <w:r w:rsidR="00673084">
        <w:rPr>
          <w:rFonts w:ascii="Times New Roman" w:hAnsi="Times New Roman" w:cs="Times New Roman"/>
          <w:sz w:val="24"/>
          <w:szCs w:val="24"/>
        </w:rPr>
        <w:t>ставлении таковыми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084">
        <w:rPr>
          <w:rFonts w:ascii="Times New Roman" w:hAnsi="Times New Roman" w:cs="Times New Roman"/>
          <w:sz w:val="24"/>
          <w:szCs w:val="24"/>
        </w:rPr>
        <w:t xml:space="preserve">ответственному секретарю ОСО «БФО» </w:t>
      </w:r>
      <w:r>
        <w:rPr>
          <w:rFonts w:ascii="Times New Roman" w:hAnsi="Times New Roman" w:cs="Times New Roman"/>
          <w:sz w:val="24"/>
          <w:szCs w:val="24"/>
        </w:rPr>
        <w:t>обязательн</w:t>
      </w:r>
      <w:r w:rsidR="00673084">
        <w:rPr>
          <w:rFonts w:ascii="Times New Roman" w:hAnsi="Times New Roman" w:cs="Times New Roman"/>
          <w:sz w:val="24"/>
          <w:szCs w:val="24"/>
        </w:rPr>
        <w:t>ых ежегодных отчетов о выполнении ими организационных процедур, предусмотренных Уставом ОСО «БФО», и утверждению этих отчетов Президиумом.</w:t>
      </w:r>
    </w:p>
    <w:p w:rsidR="00673084" w:rsidRDefault="00673084" w:rsidP="00574D32">
      <w:pPr>
        <w:rPr>
          <w:rFonts w:ascii="Times New Roman" w:hAnsi="Times New Roman" w:cs="Times New Roman"/>
          <w:sz w:val="24"/>
          <w:szCs w:val="24"/>
        </w:rPr>
      </w:pPr>
    </w:p>
    <w:p w:rsidR="00673084" w:rsidRPr="00C97AD4" w:rsidRDefault="00673084" w:rsidP="0067308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контрольно-ревизионной комиссии</w:t>
      </w:r>
    </w:p>
    <w:p w:rsidR="00673084" w:rsidRDefault="00673084" w:rsidP="0067308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 «Белорусская федерация </w:t>
      </w:r>
      <w:proofErr w:type="gramStart"/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ориентирования»   </w:t>
      </w:r>
      <w:proofErr w:type="gramEnd"/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Полекшанова Д.М.</w:t>
      </w:r>
    </w:p>
    <w:p w:rsidR="00673084" w:rsidRDefault="00673084" w:rsidP="0067308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084" w:rsidRPr="00C97AD4" w:rsidRDefault="00673084" w:rsidP="006730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на заседании контрольно-ревизионной комиссии ОСО «БФО»     </w:t>
      </w:r>
      <w:r w:rsidR="00DD4AA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.11.2019 г.</w:t>
      </w:r>
    </w:p>
    <w:p w:rsidR="00673084" w:rsidRDefault="00673084" w:rsidP="00574D32">
      <w:pPr>
        <w:rPr>
          <w:rFonts w:ascii="Times New Roman" w:hAnsi="Times New Roman" w:cs="Times New Roman"/>
          <w:sz w:val="24"/>
          <w:szCs w:val="24"/>
        </w:rPr>
      </w:pPr>
    </w:p>
    <w:sectPr w:rsidR="0067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32"/>
    <w:rsid w:val="002F05BD"/>
    <w:rsid w:val="00344345"/>
    <w:rsid w:val="00500E78"/>
    <w:rsid w:val="005607BD"/>
    <w:rsid w:val="00574D32"/>
    <w:rsid w:val="005B7AD1"/>
    <w:rsid w:val="00673084"/>
    <w:rsid w:val="006F29CC"/>
    <w:rsid w:val="00726DED"/>
    <w:rsid w:val="007C1272"/>
    <w:rsid w:val="00976507"/>
    <w:rsid w:val="00CC39AA"/>
    <w:rsid w:val="00CD1485"/>
    <w:rsid w:val="00D37479"/>
    <w:rsid w:val="00DB1CD2"/>
    <w:rsid w:val="00DD4AA5"/>
    <w:rsid w:val="00E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E533"/>
  <w15:chartTrackingRefBased/>
  <w15:docId w15:val="{BBA44735-EF9D-47CE-BEBE-435B4AC2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4650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Полекшанова Дарья</cp:lastModifiedBy>
  <cp:revision>2</cp:revision>
  <dcterms:created xsi:type="dcterms:W3CDTF">2019-11-15T06:42:00Z</dcterms:created>
  <dcterms:modified xsi:type="dcterms:W3CDTF">2019-11-15T06:42:00Z</dcterms:modified>
</cp:coreProperties>
</file>